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8F97" w14:textId="77777777" w:rsidR="00D25126" w:rsidRPr="00D25126" w:rsidRDefault="00D25126" w:rsidP="00915B04">
      <w:pPr>
        <w:widowControl w:val="0"/>
        <w:jc w:val="center"/>
        <w:rPr>
          <w:rFonts w:ascii="ＭＳ ゴシック" w:eastAsia="ＭＳ ゴシック" w:hAnsi="ＭＳ ゴシック" w:cs="Times New Roman"/>
          <w:sz w:val="40"/>
          <w:szCs w:val="40"/>
          <w14:ligatures w14:val="none"/>
        </w:rPr>
      </w:pPr>
    </w:p>
    <w:p w14:paraId="749B7AE2" w14:textId="77777777" w:rsidR="00D25126" w:rsidRPr="00D25126" w:rsidRDefault="00D25126" w:rsidP="00915B04">
      <w:pPr>
        <w:widowControl w:val="0"/>
        <w:jc w:val="center"/>
        <w:rPr>
          <w:rFonts w:ascii="ＭＳ ゴシック" w:eastAsia="ＭＳ ゴシック" w:hAnsi="ＭＳ ゴシック" w:cs="Times New Roman"/>
          <w:sz w:val="40"/>
          <w:szCs w:val="40"/>
          <w14:ligatures w14:val="none"/>
        </w:rPr>
      </w:pPr>
    </w:p>
    <w:p w14:paraId="49891C80" w14:textId="77777777" w:rsidR="00D25126" w:rsidRPr="00D25126" w:rsidRDefault="00D25126" w:rsidP="00915B04">
      <w:pPr>
        <w:widowControl w:val="0"/>
        <w:jc w:val="center"/>
        <w:rPr>
          <w:rFonts w:ascii="ＭＳ ゴシック" w:eastAsia="ＭＳ ゴシック" w:hAnsi="ＭＳ ゴシック" w:cs="Times New Roman"/>
          <w:sz w:val="40"/>
          <w:szCs w:val="40"/>
          <w14:ligatures w14:val="none"/>
        </w:rPr>
      </w:pPr>
    </w:p>
    <w:p w14:paraId="1392C483" w14:textId="77777777" w:rsidR="00D25126" w:rsidRPr="00D25126" w:rsidRDefault="00D25126" w:rsidP="00915B04">
      <w:pPr>
        <w:widowControl w:val="0"/>
        <w:jc w:val="center"/>
        <w:rPr>
          <w:rFonts w:ascii="ＭＳ ゴシック" w:eastAsia="ＭＳ ゴシック" w:hAnsi="ＭＳ ゴシック" w:cs="Times New Roman"/>
          <w:sz w:val="40"/>
          <w:szCs w:val="40"/>
          <w14:ligatures w14:val="none"/>
        </w:rPr>
      </w:pPr>
    </w:p>
    <w:p w14:paraId="79FD62D2" w14:textId="2C1743DA" w:rsidR="00915B04" w:rsidRPr="00D25126" w:rsidRDefault="00915B04" w:rsidP="00915B04">
      <w:pPr>
        <w:widowControl w:val="0"/>
        <w:jc w:val="center"/>
        <w:rPr>
          <w:rFonts w:ascii="ＭＳ ゴシック" w:eastAsia="ＭＳ ゴシック" w:hAnsi="ＭＳ ゴシック" w:cs="Times New Roman"/>
          <w:sz w:val="40"/>
          <w:szCs w:val="40"/>
          <w14:ligatures w14:val="none"/>
        </w:rPr>
      </w:pPr>
      <w:r w:rsidRPr="00D25126">
        <w:rPr>
          <w:rFonts w:ascii="ＭＳ ゴシック" w:eastAsia="ＭＳ ゴシック" w:hAnsi="ＭＳ ゴシック" w:cs="Times New Roman" w:hint="eastAsia"/>
          <w:sz w:val="40"/>
          <w:szCs w:val="40"/>
          <w14:ligatures w14:val="none"/>
        </w:rPr>
        <w:t>振込規定</w:t>
      </w:r>
    </w:p>
    <w:p w14:paraId="110794BC" w14:textId="60179783" w:rsidR="009E7DB1" w:rsidRPr="00D25126" w:rsidRDefault="009E7DB1" w:rsidP="00915B04">
      <w:pPr>
        <w:widowControl w:val="0"/>
        <w:jc w:val="center"/>
        <w:rPr>
          <w:rFonts w:ascii="ＭＳ ゴシック" w:eastAsia="ＭＳ ゴシック" w:hAnsi="ＭＳ ゴシック" w:cs="Times New Roman"/>
          <w:sz w:val="40"/>
          <w:szCs w:val="40"/>
          <w14:ligatures w14:val="none"/>
        </w:rPr>
      </w:pPr>
      <w:r w:rsidRPr="00D25126">
        <w:rPr>
          <w:rFonts w:ascii="ＭＳ ゴシック" w:eastAsia="ＭＳ ゴシック" w:hAnsi="ＭＳ ゴシック" w:cs="Times New Roman" w:hint="eastAsia"/>
          <w:sz w:val="40"/>
          <w:szCs w:val="40"/>
          <w14:ligatures w14:val="none"/>
        </w:rPr>
        <w:t>新旧対照表</w:t>
      </w:r>
    </w:p>
    <w:p w14:paraId="3A4E3DB8" w14:textId="35C269F6" w:rsidR="009E7DB1" w:rsidRPr="00D25126" w:rsidRDefault="009E7DB1" w:rsidP="00915B04">
      <w:pPr>
        <w:widowControl w:val="0"/>
        <w:jc w:val="center"/>
        <w:rPr>
          <w:rFonts w:ascii="ＭＳ ゴシック" w:eastAsia="ＭＳ ゴシック" w:hAnsi="ＭＳ ゴシック" w:cs="Times New Roman"/>
          <w:sz w:val="40"/>
          <w:szCs w:val="40"/>
          <w14:ligatures w14:val="none"/>
        </w:rPr>
      </w:pPr>
      <w:r w:rsidRPr="00D25126">
        <w:rPr>
          <w:rFonts w:ascii="ＭＳ ゴシック" w:eastAsia="ＭＳ ゴシック" w:hAnsi="ＭＳ ゴシック" w:cs="Times New Roman" w:hint="eastAsia"/>
          <w:sz w:val="40"/>
          <w:szCs w:val="40"/>
          <w14:ligatures w14:val="none"/>
        </w:rPr>
        <w:t>【改正日：令和７年１０月１日】</w:t>
      </w:r>
    </w:p>
    <w:p w14:paraId="0C3ECFD4" w14:textId="028483AE" w:rsidR="00915B04" w:rsidRPr="000257D7" w:rsidRDefault="00915B04" w:rsidP="000257D7">
      <w:pPr>
        <w:widowControl w:val="0"/>
        <w:autoSpaceDE w:val="0"/>
        <w:autoSpaceDN w:val="0"/>
        <w:adjustRightInd w:val="0"/>
        <w:rPr>
          <w:rFonts w:ascii="ＭＳ 明朝" w:eastAsia="ＭＳ 明朝" w:hAnsi="Century" w:cs="ＭＳ 明朝"/>
          <w:color w:val="000000"/>
          <w:kern w:val="0"/>
          <w:szCs w:val="22"/>
          <w14:ligatures w14:val="none"/>
        </w:rPr>
        <w:sectPr w:rsidR="00915B04" w:rsidRPr="000257D7" w:rsidSect="00D25126">
          <w:pgSz w:w="16838" w:h="11906" w:orient="landscape" w:code="9"/>
          <w:pgMar w:top="1134" w:right="1134" w:bottom="1134" w:left="1134" w:header="454" w:footer="454" w:gutter="0"/>
          <w:cols w:space="425"/>
          <w:docGrid w:type="lines" w:linePitch="360"/>
        </w:sectPr>
      </w:pPr>
    </w:p>
    <w:tbl>
      <w:tblPr>
        <w:tblW w:w="4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69"/>
        <w:gridCol w:w="9068"/>
        <w:gridCol w:w="906"/>
      </w:tblGrid>
      <w:tr w:rsidR="00E30954" w:rsidRPr="00915B04" w14:paraId="6A8B1E4F" w14:textId="77777777" w:rsidTr="00E30954">
        <w:trPr>
          <w:tblHeader/>
        </w:trPr>
        <w:tc>
          <w:tcPr>
            <w:tcW w:w="2381" w:type="pct"/>
            <w:shd w:val="pct25" w:color="auto" w:fill="auto"/>
          </w:tcPr>
          <w:p w14:paraId="66B89190" w14:textId="77777777" w:rsidR="00E30954" w:rsidRPr="00915B04" w:rsidRDefault="00E30954" w:rsidP="00915B04">
            <w:pPr>
              <w:keepNext/>
              <w:widowControl w:val="0"/>
              <w:jc w:val="center"/>
              <w:rPr>
                <w:rFonts w:ascii="Century" w:eastAsia="ＭＳ 明朝" w:hAnsi="Century" w:cs="Times New Roman"/>
                <w:sz w:val="21"/>
                <w:szCs w:val="22"/>
                <w14:ligatures w14:val="none"/>
              </w:rPr>
            </w:pPr>
            <w:r w:rsidRPr="00915B04">
              <w:rPr>
                <w:rFonts w:ascii="ＭＳ ゴシック" w:eastAsia="ＭＳ ゴシック" w:hAnsi="Century" w:cs="Times New Roman" w:hint="eastAsia"/>
                <w:sz w:val="21"/>
                <w:szCs w:val="21"/>
                <w14:ligatures w14:val="none"/>
              </w:rPr>
              <w:lastRenderedPageBreak/>
              <w:t>改正後</w:t>
            </w:r>
          </w:p>
        </w:tc>
        <w:tc>
          <w:tcPr>
            <w:tcW w:w="2381" w:type="pct"/>
            <w:shd w:val="pct25" w:color="auto" w:fill="auto"/>
          </w:tcPr>
          <w:p w14:paraId="51B53FB7" w14:textId="77777777" w:rsidR="00E30954" w:rsidRPr="00915B04" w:rsidRDefault="00E30954" w:rsidP="00915B04">
            <w:pPr>
              <w:keepNext/>
              <w:widowControl w:val="0"/>
              <w:jc w:val="center"/>
              <w:rPr>
                <w:rFonts w:ascii="Century" w:eastAsia="ＭＳ 明朝" w:hAnsi="Century" w:cs="Times New Roman"/>
                <w:sz w:val="21"/>
                <w:szCs w:val="22"/>
                <w14:ligatures w14:val="none"/>
              </w:rPr>
            </w:pPr>
            <w:r w:rsidRPr="00915B04">
              <w:rPr>
                <w:rFonts w:ascii="ＭＳ ゴシック" w:eastAsia="ＭＳ ゴシック" w:hAnsi="Century" w:cs="Times New Roman" w:hint="eastAsia"/>
                <w:sz w:val="21"/>
                <w:szCs w:val="21"/>
                <w14:ligatures w14:val="none"/>
              </w:rPr>
              <w:t>現行</w:t>
            </w:r>
          </w:p>
        </w:tc>
        <w:tc>
          <w:tcPr>
            <w:tcW w:w="238" w:type="pct"/>
            <w:shd w:val="pct25" w:color="auto" w:fill="auto"/>
          </w:tcPr>
          <w:p w14:paraId="6D658423" w14:textId="77777777" w:rsidR="00E30954" w:rsidRPr="00915B04" w:rsidRDefault="00E30954" w:rsidP="00915B04">
            <w:pPr>
              <w:keepNext/>
              <w:widowControl w:val="0"/>
              <w:jc w:val="center"/>
              <w:rPr>
                <w:rFonts w:ascii="Century" w:eastAsia="ＭＳ 明朝" w:hAnsi="Century" w:cs="Times New Roman"/>
                <w:sz w:val="21"/>
                <w:szCs w:val="22"/>
                <w14:ligatures w14:val="none"/>
              </w:rPr>
            </w:pPr>
            <w:r w:rsidRPr="00915B04">
              <w:rPr>
                <w:rFonts w:ascii="ＭＳ ゴシック" w:eastAsia="ＭＳ ゴシック" w:hAnsi="Century" w:cs="Times New Roman" w:hint="eastAsia"/>
                <w:sz w:val="21"/>
                <w:szCs w:val="21"/>
                <w14:ligatures w14:val="none"/>
              </w:rPr>
              <w:t>差異</w:t>
            </w:r>
          </w:p>
        </w:tc>
      </w:tr>
      <w:tr w:rsidR="00E30954" w:rsidRPr="00915B04" w14:paraId="30D71E5A" w14:textId="77777777" w:rsidTr="00E30954">
        <w:tc>
          <w:tcPr>
            <w:tcW w:w="2381" w:type="pct"/>
            <w:tcMar>
              <w:top w:w="57" w:type="dxa"/>
              <w:left w:w="57" w:type="dxa"/>
              <w:bottom w:w="57" w:type="dxa"/>
              <w:right w:w="57" w:type="dxa"/>
            </w:tcMar>
          </w:tcPr>
          <w:p w14:paraId="0CD59E11" w14:textId="77777777" w:rsidR="00E30954" w:rsidRPr="00915B04" w:rsidRDefault="00E30954" w:rsidP="00915B04">
            <w:pPr>
              <w:widowControl w:val="0"/>
              <w:jc w:val="center"/>
              <w:rPr>
                <w:rFonts w:ascii="HG丸ｺﾞｼｯｸM-PRO" w:eastAsia="HG丸ｺﾞｼｯｸM-PRO" w:hAnsi="HG丸ｺﾞｼｯｸM-PRO" w:cs="Times New Roman"/>
                <w:b/>
                <w:bCs/>
                <w:sz w:val="56"/>
                <w:szCs w:val="56"/>
                <w14:ligatures w14:val="none"/>
              </w:rPr>
            </w:pPr>
            <w:r w:rsidRPr="00915B04">
              <w:rPr>
                <w:rFonts w:ascii="HG丸ｺﾞｼｯｸM-PRO" w:eastAsia="HG丸ｺﾞｼｯｸM-PRO" w:hAnsi="HG丸ｺﾞｼｯｸM-PRO" w:cs="Times New Roman" w:hint="eastAsia"/>
                <w:b/>
                <w:bCs/>
                <w:sz w:val="56"/>
                <w:szCs w:val="56"/>
                <w14:ligatures w14:val="none"/>
              </w:rPr>
              <w:t>振込規定</w:t>
            </w:r>
          </w:p>
        </w:tc>
        <w:tc>
          <w:tcPr>
            <w:tcW w:w="2381" w:type="pct"/>
            <w:tcMar>
              <w:top w:w="57" w:type="dxa"/>
              <w:left w:w="57" w:type="dxa"/>
              <w:bottom w:w="57" w:type="dxa"/>
              <w:right w:w="57" w:type="dxa"/>
            </w:tcMar>
          </w:tcPr>
          <w:p w14:paraId="7A1DB0F6" w14:textId="77777777" w:rsidR="00E30954" w:rsidRPr="00847645" w:rsidRDefault="00E30954" w:rsidP="00915B04">
            <w:pPr>
              <w:widowControl w:val="0"/>
              <w:jc w:val="center"/>
              <w:rPr>
                <w:rFonts w:ascii="ＭＳ 明朝" w:eastAsia="ＭＳ 明朝" w:hAnsi="ＭＳ 明朝" w:cs="Times New Roman"/>
                <w:sz w:val="21"/>
                <w:szCs w:val="21"/>
                <w14:ligatures w14:val="none"/>
              </w:rPr>
            </w:pPr>
            <w:r w:rsidRPr="00847645">
              <w:rPr>
                <w:rFonts w:ascii="ＭＳ 明朝" w:eastAsia="ＭＳ 明朝" w:hAnsi="ＭＳ 明朝" w:cs="Times New Roman" w:hint="eastAsia"/>
                <w:sz w:val="21"/>
                <w:szCs w:val="21"/>
                <w14:ligatures w14:val="none"/>
              </w:rPr>
              <w:t>振込規定</w:t>
            </w:r>
          </w:p>
        </w:tc>
        <w:tc>
          <w:tcPr>
            <w:tcW w:w="238" w:type="pct"/>
          </w:tcPr>
          <w:p w14:paraId="00895D90" w14:textId="4E7E03DC" w:rsidR="00E30954" w:rsidRPr="00915B04" w:rsidRDefault="00E30954" w:rsidP="00915B04">
            <w:pPr>
              <w:widowControl w:val="0"/>
              <w:rPr>
                <w:rFonts w:ascii="Century" w:eastAsia="ＭＳ 明朝" w:hAnsi="Century" w:cs="Times New Roman"/>
                <w:sz w:val="21"/>
                <w:szCs w:val="22"/>
                <w14:ligatures w14:val="none"/>
              </w:rPr>
            </w:pPr>
            <w:r w:rsidRPr="00915B04">
              <w:rPr>
                <w:rFonts w:ascii="Century" w:eastAsia="ＭＳ 明朝" w:hAnsi="Century" w:cs="Times New Roman"/>
                <w:b/>
                <w:color w:val="008000"/>
                <w:sz w:val="21"/>
                <w:szCs w:val="22"/>
                <w:u w:val="single"/>
                <w14:ligatures w14:val="none"/>
              </w:rPr>
              <w:t>変更</w:t>
            </w:r>
          </w:p>
        </w:tc>
      </w:tr>
      <w:tr w:rsidR="00E30954" w:rsidRPr="00915B04" w14:paraId="18FB8273" w14:textId="77777777" w:rsidTr="00E30954">
        <w:tc>
          <w:tcPr>
            <w:tcW w:w="2381" w:type="pct"/>
            <w:tcMar>
              <w:top w:w="57" w:type="dxa"/>
              <w:left w:w="57" w:type="dxa"/>
              <w:bottom w:w="57" w:type="dxa"/>
              <w:right w:w="57" w:type="dxa"/>
            </w:tcMar>
          </w:tcPr>
          <w:p w14:paraId="7FE5DC76" w14:textId="5D202831" w:rsidR="00E30954" w:rsidRPr="007D2455" w:rsidRDefault="00E30954" w:rsidP="00915B04">
            <w:pPr>
              <w:widowControl w:val="0"/>
              <w:jc w:val="center"/>
              <w:rPr>
                <w:rFonts w:ascii="HG丸ｺﾞｼｯｸM-PRO" w:eastAsia="HG丸ｺﾞｼｯｸM-PRO" w:hAnsi="HG丸ｺﾞｼｯｸM-PRO" w:cs="Times New Roman"/>
                <w:sz w:val="56"/>
                <w:szCs w:val="56"/>
                <w:u w:val="single"/>
                <w14:ligatures w14:val="none"/>
              </w:rPr>
            </w:pPr>
            <w:r w:rsidRPr="007C192B">
              <w:rPr>
                <w:rFonts w:ascii="HG丸ｺﾞｼｯｸM-PRO" w:eastAsia="HG丸ｺﾞｼｯｸM-PRO" w:hAnsi="HG丸ｺﾞｼｯｸM-PRO" w:cs="Times New Roman" w:hint="eastAsia"/>
                <w:b/>
                <w:color w:val="0000FF"/>
                <w:sz w:val="56"/>
                <w:szCs w:val="56"/>
                <w:u w:val="single"/>
                <w14:ligatures w14:val="none"/>
              </w:rPr>
              <w:t>JA</w:t>
            </w:r>
            <w:r w:rsidRPr="007C192B">
              <w:rPr>
                <w:rFonts w:ascii="HG丸ｺﾞｼｯｸM-PRO" w:eastAsia="HG丸ｺﾞｼｯｸM-PRO" w:hAnsi="HG丸ｺﾞｼｯｸM-PRO" w:cs="Times New Roman" w:hint="eastAsia"/>
                <w:color w:val="0000FF"/>
                <w:sz w:val="56"/>
                <w:szCs w:val="56"/>
                <w:u w:val="single"/>
                <w14:ligatures w14:val="none"/>
              </w:rPr>
              <w:t>バンク</w:t>
            </w:r>
            <w:r w:rsidRPr="00A913FE">
              <w:rPr>
                <w:rFonts w:ascii="HG丸ｺﾞｼｯｸM-PRO" w:eastAsia="HG丸ｺﾞｼｯｸM-PRO" w:hAnsi="HG丸ｺﾞｼｯｸM-PRO" w:cs="Times New Roman" w:hint="eastAsia"/>
                <w:color w:val="0000FF"/>
                <w:sz w:val="56"/>
                <w:szCs w:val="56"/>
                <w:u w:val="single"/>
                <w14:ligatures w14:val="none"/>
              </w:rPr>
              <w:t>静</w:t>
            </w:r>
            <w:r>
              <w:rPr>
                <w:rFonts w:ascii="HG丸ｺﾞｼｯｸM-PRO" w:eastAsia="HG丸ｺﾞｼｯｸM-PRO" w:hAnsi="HG丸ｺﾞｼｯｸM-PRO" w:cs="Times New Roman" w:hint="eastAsia"/>
                <w:color w:val="0000FF"/>
                <w:sz w:val="56"/>
                <w:szCs w:val="56"/>
                <w:u w:val="single"/>
                <w14:ligatures w14:val="none"/>
              </w:rPr>
              <w:t>岡</w:t>
            </w:r>
          </w:p>
        </w:tc>
        <w:tc>
          <w:tcPr>
            <w:tcW w:w="2381" w:type="pct"/>
            <w:tcMar>
              <w:top w:w="57" w:type="dxa"/>
              <w:left w:w="57" w:type="dxa"/>
              <w:bottom w:w="57" w:type="dxa"/>
              <w:right w:w="57" w:type="dxa"/>
            </w:tcMar>
          </w:tcPr>
          <w:p w14:paraId="3047857E" w14:textId="4A5824AB" w:rsidR="00E30954" w:rsidRPr="00847645" w:rsidRDefault="00E30954" w:rsidP="00847645">
            <w:pPr>
              <w:widowControl w:val="0"/>
              <w:rPr>
                <w:rFonts w:ascii="ＭＳ ゴシック" w:eastAsia="ＭＳ ゴシック" w:hAnsi="ＭＳ ゴシック" w:cs="Times New Roman"/>
                <w:sz w:val="21"/>
                <w:szCs w:val="21"/>
                <w14:ligatures w14:val="none"/>
              </w:rPr>
            </w:pPr>
          </w:p>
        </w:tc>
        <w:tc>
          <w:tcPr>
            <w:tcW w:w="238" w:type="pct"/>
          </w:tcPr>
          <w:p w14:paraId="18C3575E" w14:textId="27FB6F1B" w:rsidR="00E30954" w:rsidRPr="00915B04" w:rsidRDefault="00E30954" w:rsidP="00915B04">
            <w:pPr>
              <w:widowControl w:val="0"/>
              <w:rPr>
                <w:rFonts w:ascii="Century" w:eastAsia="ＭＳ 明朝" w:hAnsi="Century" w:cs="Times New Roman"/>
                <w:sz w:val="21"/>
                <w:szCs w:val="22"/>
                <w14:ligatures w14:val="none"/>
              </w:rPr>
            </w:pPr>
            <w:r w:rsidRPr="00915B04">
              <w:rPr>
                <w:rFonts w:ascii="Century" w:eastAsia="ＭＳ 明朝" w:hAnsi="Century" w:cs="Times New Roman"/>
                <w:b/>
                <w:color w:val="0000FF"/>
                <w:sz w:val="21"/>
                <w:szCs w:val="22"/>
                <w:u w:val="single"/>
                <w14:ligatures w14:val="none"/>
              </w:rPr>
              <w:t>追</w:t>
            </w:r>
            <w:r w:rsidRPr="007C192B">
              <w:rPr>
                <w:rFonts w:ascii="Century" w:eastAsia="ＭＳ 明朝" w:hAnsi="Century" w:cs="Times New Roman"/>
                <w:b/>
                <w:color w:val="0000FF"/>
                <w:sz w:val="21"/>
                <w:szCs w:val="22"/>
                <w:u w:val="single"/>
                <w14:ligatures w14:val="none"/>
              </w:rPr>
              <w:t>加</w:t>
            </w:r>
          </w:p>
        </w:tc>
      </w:tr>
      <w:tr w:rsidR="00E30954" w:rsidRPr="007C192B" w14:paraId="540DC1C5" w14:textId="77777777" w:rsidTr="00E30954">
        <w:tc>
          <w:tcPr>
            <w:tcW w:w="2381" w:type="pct"/>
            <w:tcMar>
              <w:top w:w="57" w:type="dxa"/>
              <w:left w:w="57" w:type="dxa"/>
              <w:bottom w:w="57" w:type="dxa"/>
              <w:right w:w="57" w:type="dxa"/>
            </w:tcMar>
          </w:tcPr>
          <w:p w14:paraId="53C94763" w14:textId="59978BF4" w:rsidR="00E30954" w:rsidRPr="007C192B" w:rsidRDefault="00FE1924" w:rsidP="00915B04">
            <w:pPr>
              <w:widowControl w:val="0"/>
              <w:jc w:val="both"/>
              <w:rPr>
                <w:rFonts w:ascii="ＭＳ ゴシック" w:eastAsia="ＭＳ ゴシック" w:hAnsi="ＭＳ ゴシック" w:cs="Times New Roman"/>
                <w:b/>
                <w:bCs/>
                <w:sz w:val="28"/>
                <w:szCs w:val="28"/>
                <w14:ligatures w14:val="none"/>
              </w:rPr>
            </w:pPr>
            <w:r w:rsidRPr="00FE1924">
              <w:rPr>
                <w:rFonts w:ascii="ＭＳ ゴシック" w:eastAsia="ＭＳ ゴシック" w:hAnsi="ＭＳ ゴシック" w:cs="Times New Roman" w:hint="eastAsia"/>
                <w:b/>
                <w:bCs/>
                <w:color w:val="0000FF"/>
                <w:sz w:val="28"/>
                <w:szCs w:val="28"/>
                <w:u w:val="single"/>
                <w14:ligatures w14:val="none"/>
              </w:rPr>
              <w:t>1</w:t>
            </w:r>
            <w:r w:rsidR="00E30954" w:rsidRPr="00FE1924">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hint="eastAsia"/>
                <w:b/>
                <w:bCs/>
                <w:sz w:val="28"/>
                <w:szCs w:val="28"/>
                <w14:ligatures w14:val="none"/>
              </w:rPr>
              <w:t>適用範囲</w:t>
            </w:r>
          </w:p>
        </w:tc>
        <w:tc>
          <w:tcPr>
            <w:tcW w:w="2381" w:type="pct"/>
            <w:tcMar>
              <w:top w:w="57" w:type="dxa"/>
              <w:left w:w="57" w:type="dxa"/>
              <w:bottom w:w="57" w:type="dxa"/>
              <w:right w:w="57" w:type="dxa"/>
            </w:tcMar>
          </w:tcPr>
          <w:p w14:paraId="6BC47AE0" w14:textId="77777777" w:rsidR="00E30954" w:rsidRPr="007C192B" w:rsidRDefault="00E30954" w:rsidP="00915B04">
            <w:pPr>
              <w:widowControl w:val="0"/>
              <w:jc w:val="both"/>
              <w:rPr>
                <w:rFonts w:ascii="Century" w:eastAsia="ＭＳ 明朝" w:hAnsi="Century" w:cs="Times New Roman"/>
                <w:sz w:val="21"/>
                <w:szCs w:val="22"/>
                <w14:ligatures w14:val="none"/>
              </w:rPr>
            </w:pPr>
            <w:r w:rsidRPr="007C192B">
              <w:rPr>
                <w:rFonts w:ascii="Century" w:eastAsia="ＭＳ 明朝" w:hAnsi="Century" w:cs="Times New Roman" w:hint="eastAsia"/>
                <w:sz w:val="21"/>
                <w:szCs w:val="22"/>
                <w14:ligatures w14:val="none"/>
              </w:rPr>
              <w:t>１</w:t>
            </w:r>
            <w:r w:rsidRPr="007C192B">
              <w:rPr>
                <w:rFonts w:ascii="Century" w:eastAsia="ＭＳ 明朝" w:hAnsi="Century" w:cs="Times New Roman" w:hint="eastAsia"/>
                <w:b/>
                <w:color w:val="FF0000"/>
                <w:sz w:val="21"/>
                <w:szCs w:val="22"/>
                <w:u w:val="single"/>
                <w14:ligatures w14:val="none"/>
              </w:rPr>
              <w:t>．</w:t>
            </w:r>
            <w:r w:rsidRPr="007C192B">
              <w:rPr>
                <w:rFonts w:ascii="Century" w:eastAsia="ＭＳ 明朝" w:hAnsi="Century" w:cs="Times New Roman" w:hint="eastAsia"/>
                <w:sz w:val="21"/>
                <w:szCs w:val="22"/>
                <w14:ligatures w14:val="none"/>
              </w:rPr>
              <w:t>(</w:t>
            </w:r>
            <w:r w:rsidRPr="007C192B">
              <w:rPr>
                <w:rFonts w:ascii="Century" w:eastAsia="ＭＳ 明朝" w:hAnsi="Century" w:cs="Times New Roman" w:hint="eastAsia"/>
                <w:sz w:val="21"/>
                <w:szCs w:val="22"/>
                <w14:ligatures w14:val="none"/>
              </w:rPr>
              <w:t>適用範囲</w:t>
            </w:r>
            <w:r w:rsidRPr="007C192B">
              <w:rPr>
                <w:rFonts w:ascii="Century" w:eastAsia="ＭＳ 明朝" w:hAnsi="Century" w:cs="Times New Roman" w:hint="eastAsia"/>
                <w:sz w:val="21"/>
                <w:szCs w:val="22"/>
                <w14:ligatures w14:val="none"/>
              </w:rPr>
              <w:t>)</w:t>
            </w:r>
          </w:p>
        </w:tc>
        <w:tc>
          <w:tcPr>
            <w:tcW w:w="238" w:type="pct"/>
          </w:tcPr>
          <w:p w14:paraId="15BB7896" w14:textId="77777777" w:rsidR="00E30954" w:rsidRPr="007C192B" w:rsidRDefault="00E30954" w:rsidP="00915B04">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47BB1F21" w14:textId="77777777" w:rsidTr="00E30954">
        <w:tc>
          <w:tcPr>
            <w:tcW w:w="2381" w:type="pct"/>
            <w:tcMar>
              <w:top w:w="57" w:type="dxa"/>
              <w:left w:w="57" w:type="dxa"/>
              <w:bottom w:w="57" w:type="dxa"/>
              <w:right w:w="57" w:type="dxa"/>
            </w:tcMar>
          </w:tcPr>
          <w:p w14:paraId="4FD24E17" w14:textId="002D4CEE" w:rsidR="00E30954" w:rsidRPr="007C192B" w:rsidRDefault="00E30954" w:rsidP="00915B04">
            <w:pPr>
              <w:widowControl w:val="0"/>
              <w:jc w:val="both"/>
              <w:rPr>
                <w:rFonts w:ascii="Century" w:eastAsia="ＭＳ 明朝" w:hAnsi="Century" w:cs="Times New Roman"/>
                <w:sz w:val="21"/>
                <w:szCs w:val="22"/>
                <w14:ligatures w14:val="none"/>
              </w:rPr>
            </w:pPr>
            <w:r w:rsidRPr="007C192B">
              <w:rPr>
                <w:rFonts w:ascii="Century" w:eastAsia="ＭＳ 明朝" w:hAnsi="Century" w:cs="Times New Roman" w:hint="eastAsia"/>
                <w:sz w:val="21"/>
                <w:szCs w:val="22"/>
                <w14:ligatures w14:val="none"/>
              </w:rPr>
              <w:t>振込依頼書または当組合の振込機による当組合または他の金融機関の国内本支店</w:t>
            </w:r>
            <w:r>
              <w:rPr>
                <w:rFonts w:ascii="Century" w:eastAsia="ＭＳ 明朝" w:hAnsi="Century" w:cs="Times New Roman" w:hint="eastAsia"/>
                <w:sz w:val="21"/>
                <w:szCs w:val="22"/>
                <w14:ligatures w14:val="none"/>
              </w:rPr>
              <w:t>（所）</w:t>
            </w:r>
            <w:r w:rsidRPr="007C192B">
              <w:rPr>
                <w:rFonts w:ascii="Century" w:eastAsia="ＭＳ 明朝" w:hAnsi="Century" w:cs="Times New Roman" w:hint="eastAsia"/>
                <w:sz w:val="21"/>
                <w:szCs w:val="22"/>
                <w14:ligatures w14:val="none"/>
              </w:rPr>
              <w:t>にある受取人の</w:t>
            </w:r>
            <w:r w:rsidRPr="00A913FE">
              <w:rPr>
                <w:rFonts w:ascii="Century" w:eastAsia="ＭＳ 明朝" w:hAnsi="Century" w:cs="Times New Roman" w:hint="eastAsia"/>
                <w:b/>
                <w:bCs/>
                <w:color w:val="0000FF"/>
                <w:sz w:val="21"/>
                <w:szCs w:val="22"/>
                <w:u w:val="single"/>
                <w14:ligatures w14:val="none"/>
              </w:rPr>
              <w:t>預</w:t>
            </w:r>
            <w:r w:rsidRPr="007C192B">
              <w:rPr>
                <w:rFonts w:ascii="Century" w:eastAsia="ＭＳ 明朝" w:hAnsi="Century" w:cs="Times New Roman" w:hint="eastAsia"/>
                <w:sz w:val="21"/>
                <w:szCs w:val="22"/>
                <w14:ligatures w14:val="none"/>
              </w:rPr>
              <w:t>貯金口座あての振込については、この規定により取扱います。</w:t>
            </w:r>
          </w:p>
        </w:tc>
        <w:tc>
          <w:tcPr>
            <w:tcW w:w="2381" w:type="pct"/>
            <w:tcMar>
              <w:top w:w="57" w:type="dxa"/>
              <w:left w:w="57" w:type="dxa"/>
              <w:bottom w:w="57" w:type="dxa"/>
              <w:right w:w="57" w:type="dxa"/>
            </w:tcMar>
          </w:tcPr>
          <w:p w14:paraId="520A9981" w14:textId="5684FAC4" w:rsidR="00E30954" w:rsidRPr="007C192B" w:rsidRDefault="00E30954" w:rsidP="00915B04">
            <w:pPr>
              <w:widowControl w:val="0"/>
              <w:jc w:val="both"/>
              <w:rPr>
                <w:rFonts w:ascii="Century" w:eastAsia="ＭＳ 明朝" w:hAnsi="Century" w:cs="Times New Roman"/>
                <w:sz w:val="21"/>
                <w:szCs w:val="22"/>
                <w14:ligatures w14:val="none"/>
              </w:rPr>
            </w:pPr>
            <w:r w:rsidRPr="007C192B">
              <w:rPr>
                <w:rFonts w:ascii="Century" w:eastAsia="ＭＳ 明朝" w:hAnsi="Century" w:cs="Times New Roman" w:hint="eastAsia"/>
                <w:sz w:val="21"/>
                <w:szCs w:val="22"/>
                <w14:ligatures w14:val="none"/>
              </w:rPr>
              <w:t>振込依頼書または当組合の振込機による当組合または他の金融機関の国内本支店（所）にある受取人の貯金口座あての振込については、この規定により取扱います。</w:t>
            </w:r>
          </w:p>
        </w:tc>
        <w:tc>
          <w:tcPr>
            <w:tcW w:w="238" w:type="pct"/>
          </w:tcPr>
          <w:p w14:paraId="1F52D4D1" w14:textId="07BE4EE0" w:rsidR="00E30954" w:rsidRPr="007C192B" w:rsidRDefault="00E30954" w:rsidP="00915B04">
            <w:pPr>
              <w:widowControl w:val="0"/>
              <w:rPr>
                <w:rFonts w:ascii="Century" w:eastAsia="ＭＳ 明朝" w:hAnsi="Century" w:cs="Times New Roman"/>
                <w:sz w:val="21"/>
                <w:szCs w:val="22"/>
                <w14:ligatures w14:val="none"/>
              </w:rPr>
            </w:pPr>
            <w:r w:rsidRPr="00915B04">
              <w:rPr>
                <w:rFonts w:ascii="Century" w:eastAsia="ＭＳ 明朝" w:hAnsi="Century" w:cs="Times New Roman"/>
                <w:b/>
                <w:color w:val="0000FF"/>
                <w:sz w:val="21"/>
                <w:szCs w:val="22"/>
                <w:u w:val="single"/>
                <w14:ligatures w14:val="none"/>
              </w:rPr>
              <w:t>追</w:t>
            </w:r>
            <w:r w:rsidRPr="007C192B">
              <w:rPr>
                <w:rFonts w:ascii="Century" w:eastAsia="ＭＳ 明朝" w:hAnsi="Century" w:cs="Times New Roman"/>
                <w:b/>
                <w:color w:val="0000FF"/>
                <w:sz w:val="21"/>
                <w:szCs w:val="22"/>
                <w:u w:val="single"/>
                <w14:ligatures w14:val="none"/>
              </w:rPr>
              <w:t>加</w:t>
            </w:r>
          </w:p>
        </w:tc>
      </w:tr>
      <w:tr w:rsidR="00E30954" w:rsidRPr="007C192B" w14:paraId="351456CC" w14:textId="77777777" w:rsidTr="00E30954">
        <w:tc>
          <w:tcPr>
            <w:tcW w:w="2381" w:type="pct"/>
            <w:tcMar>
              <w:top w:w="57" w:type="dxa"/>
              <w:left w:w="57" w:type="dxa"/>
              <w:bottom w:w="57" w:type="dxa"/>
              <w:right w:w="57" w:type="dxa"/>
            </w:tcMar>
          </w:tcPr>
          <w:p w14:paraId="2C84BD7E"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7B6645AA"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p>
        </w:tc>
        <w:tc>
          <w:tcPr>
            <w:tcW w:w="238" w:type="pct"/>
          </w:tcPr>
          <w:p w14:paraId="0C0BA061"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7DE1E47D" w14:textId="77777777" w:rsidTr="00E30954">
        <w:tc>
          <w:tcPr>
            <w:tcW w:w="2381" w:type="pct"/>
            <w:tcMar>
              <w:top w:w="57" w:type="dxa"/>
              <w:left w:w="57" w:type="dxa"/>
              <w:bottom w:w="57" w:type="dxa"/>
              <w:right w:w="57" w:type="dxa"/>
            </w:tcMar>
          </w:tcPr>
          <w:p w14:paraId="424A4328" w14:textId="47ED4159" w:rsidR="00E30954" w:rsidRPr="007C192B" w:rsidRDefault="00FE1924" w:rsidP="00915B04">
            <w:pPr>
              <w:widowControl w:val="0"/>
              <w:jc w:val="both"/>
              <w:rPr>
                <w:rFonts w:ascii="ＭＳ ゴシック" w:eastAsia="ＭＳ ゴシック" w:hAnsi="ＭＳ ゴシック" w:cs="Times New Roman"/>
                <w:b/>
                <w:bCs/>
                <w:sz w:val="28"/>
                <w:szCs w:val="28"/>
                <w14:ligatures w14:val="none"/>
              </w:rPr>
            </w:pPr>
            <w:r w:rsidRPr="008925B2">
              <w:rPr>
                <w:rFonts w:ascii="ＭＳ ゴシック" w:eastAsia="ＭＳ ゴシック" w:hAnsi="ＭＳ ゴシック" w:cs="Times New Roman" w:hint="eastAsia"/>
                <w:b/>
                <w:bCs/>
                <w:color w:val="0000FF"/>
                <w:sz w:val="28"/>
                <w:szCs w:val="28"/>
                <w:u w:val="single"/>
                <w14:ligatures w14:val="none"/>
              </w:rPr>
              <w:t>2</w:t>
            </w:r>
            <w:r w:rsidR="00E30954" w:rsidRPr="008925B2">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b/>
                <w:bCs/>
                <w:sz w:val="28"/>
                <w:szCs w:val="28"/>
                <w14:ligatures w14:val="none"/>
              </w:rPr>
              <w:t>振込の依頼</w:t>
            </w:r>
          </w:p>
        </w:tc>
        <w:tc>
          <w:tcPr>
            <w:tcW w:w="2381" w:type="pct"/>
            <w:tcMar>
              <w:top w:w="57" w:type="dxa"/>
              <w:left w:w="57" w:type="dxa"/>
              <w:bottom w:w="57" w:type="dxa"/>
              <w:right w:w="57" w:type="dxa"/>
            </w:tcMar>
          </w:tcPr>
          <w:p w14:paraId="35FF2AF3"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２</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(振込の依頼)</w:t>
            </w:r>
          </w:p>
        </w:tc>
        <w:tc>
          <w:tcPr>
            <w:tcW w:w="238" w:type="pct"/>
          </w:tcPr>
          <w:p w14:paraId="69D079EA" w14:textId="77777777" w:rsidR="00E30954" w:rsidRPr="007C192B" w:rsidRDefault="00E30954" w:rsidP="00915B04">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3CD76271" w14:textId="77777777" w:rsidTr="00E30954">
        <w:tc>
          <w:tcPr>
            <w:tcW w:w="2381" w:type="pct"/>
            <w:tcMar>
              <w:top w:w="57" w:type="dxa"/>
              <w:left w:w="57" w:type="dxa"/>
              <w:bottom w:w="57" w:type="dxa"/>
              <w:right w:w="57" w:type="dxa"/>
            </w:tcMar>
          </w:tcPr>
          <w:p w14:paraId="3ACE8F69" w14:textId="5992F8DC"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(1)振込依頼書による振込の依頼は、次により取扱います。</w:t>
            </w:r>
          </w:p>
        </w:tc>
        <w:tc>
          <w:tcPr>
            <w:tcW w:w="2381" w:type="pct"/>
            <w:tcMar>
              <w:top w:w="57" w:type="dxa"/>
              <w:left w:w="57" w:type="dxa"/>
              <w:bottom w:w="57" w:type="dxa"/>
              <w:right w:w="57" w:type="dxa"/>
            </w:tcMar>
          </w:tcPr>
          <w:p w14:paraId="216086BD" w14:textId="55BD81A0"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(1)振込依頼書による振込の依頼は、次により取扱います。</w:t>
            </w:r>
          </w:p>
        </w:tc>
        <w:tc>
          <w:tcPr>
            <w:tcW w:w="238" w:type="pct"/>
          </w:tcPr>
          <w:p w14:paraId="0385BE04"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6D6DF3A9" w14:textId="77777777" w:rsidTr="00E30954">
        <w:tc>
          <w:tcPr>
            <w:tcW w:w="2381" w:type="pct"/>
            <w:tcMar>
              <w:top w:w="57" w:type="dxa"/>
              <w:left w:w="57" w:type="dxa"/>
              <w:bottom w:w="57" w:type="dxa"/>
              <w:right w:w="57" w:type="dxa"/>
            </w:tcMar>
          </w:tcPr>
          <w:p w14:paraId="6C0AA438" w14:textId="1E955FB7" w:rsidR="00E30954" w:rsidRPr="007C192B" w:rsidRDefault="00E30954" w:rsidP="00F0048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7C192B">
              <w:rPr>
                <w:rFonts w:ascii="ＭＳ 明朝" w:eastAsia="ＭＳ 明朝" w:hAnsi="ＭＳ 明朝" w:cs="Times New Roman" w:hint="eastAsia"/>
                <w:sz w:val="21"/>
                <w:szCs w:val="22"/>
                <w14:ligatures w14:val="none"/>
              </w:rPr>
              <w:t>振込の依頼は窓口営業時間内に受付けます。</w:t>
            </w:r>
          </w:p>
        </w:tc>
        <w:tc>
          <w:tcPr>
            <w:tcW w:w="2381" w:type="pct"/>
            <w:tcMar>
              <w:top w:w="57" w:type="dxa"/>
              <w:left w:w="57" w:type="dxa"/>
              <w:bottom w:w="57" w:type="dxa"/>
              <w:right w:w="57" w:type="dxa"/>
            </w:tcMar>
          </w:tcPr>
          <w:p w14:paraId="6F4AEA62" w14:textId="7C10AD88" w:rsidR="00E30954" w:rsidRPr="007C192B" w:rsidRDefault="00E30954" w:rsidP="00E1645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7C192B">
              <w:rPr>
                <w:rFonts w:ascii="ＭＳ 明朝" w:eastAsia="ＭＳ 明朝" w:hAnsi="ＭＳ 明朝" w:cs="Times New Roman" w:hint="eastAsia"/>
                <w:sz w:val="21"/>
                <w:szCs w:val="22"/>
                <w14:ligatures w14:val="none"/>
              </w:rPr>
              <w:t>振込の依頼は窓口営業時間内に受付けます。</w:t>
            </w:r>
          </w:p>
        </w:tc>
        <w:tc>
          <w:tcPr>
            <w:tcW w:w="238" w:type="pct"/>
          </w:tcPr>
          <w:p w14:paraId="53AEA147"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0B022BC2" w14:textId="77777777" w:rsidTr="00E30954">
        <w:tc>
          <w:tcPr>
            <w:tcW w:w="2381" w:type="pct"/>
            <w:tcMar>
              <w:top w:w="57" w:type="dxa"/>
              <w:left w:w="57" w:type="dxa"/>
              <w:bottom w:w="57" w:type="dxa"/>
              <w:right w:w="57" w:type="dxa"/>
            </w:tcMar>
          </w:tcPr>
          <w:p w14:paraId="5DF16DC7" w14:textId="6757CDEF" w:rsidR="00E30954" w:rsidRPr="007C192B" w:rsidRDefault="00E30954" w:rsidP="00F0048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振込依頼書は、当組合所定の振込依頼書を使用し、振込先の金融機関・店舗名、預貯金種目・口座番号、受取人名、振込金額、依頼人名、依頼人の住所・電話番号その他の所定の事項を正確に記入してください。なお、預貯金種目・口座番号が不明な場合には、窓口に相談してください。</w:t>
            </w:r>
          </w:p>
        </w:tc>
        <w:tc>
          <w:tcPr>
            <w:tcW w:w="2381" w:type="pct"/>
            <w:tcMar>
              <w:top w:w="57" w:type="dxa"/>
              <w:left w:w="57" w:type="dxa"/>
              <w:bottom w:w="57" w:type="dxa"/>
              <w:right w:w="57" w:type="dxa"/>
            </w:tcMar>
          </w:tcPr>
          <w:p w14:paraId="120D4788" w14:textId="7904F2A4" w:rsidR="00E30954" w:rsidRPr="007C192B" w:rsidRDefault="00E30954" w:rsidP="00E1645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振込依頼書は、当組合所定の振込依頼書を使用し、振込先の金融機関・店舗名、預貯金種目・口座番号、受取人名、振込金額、依頼人名、依頼人の住所・電話番号その他の所定の事項を正確に記入してください。なお、預貯金種目・口座番号が不明な場合には、窓口に相談してください。</w:t>
            </w:r>
          </w:p>
        </w:tc>
        <w:tc>
          <w:tcPr>
            <w:tcW w:w="238" w:type="pct"/>
          </w:tcPr>
          <w:p w14:paraId="55752B12"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2DDD0AEC" w14:textId="77777777" w:rsidTr="00E30954">
        <w:tc>
          <w:tcPr>
            <w:tcW w:w="2381" w:type="pct"/>
            <w:tcMar>
              <w:top w:w="57" w:type="dxa"/>
              <w:left w:w="57" w:type="dxa"/>
              <w:bottom w:w="57" w:type="dxa"/>
              <w:right w:w="57" w:type="dxa"/>
            </w:tcMar>
          </w:tcPr>
          <w:p w14:paraId="1C8C6DA9" w14:textId="6385BF0D" w:rsidR="00E30954" w:rsidRPr="007C192B" w:rsidRDefault="00E30954" w:rsidP="00F0048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③</w:t>
            </w:r>
            <w:r w:rsidRPr="007C192B">
              <w:rPr>
                <w:rFonts w:ascii="ＭＳ 明朝" w:eastAsia="ＭＳ 明朝" w:hAnsi="ＭＳ 明朝" w:cs="Times New Roman" w:hint="eastAsia"/>
                <w:sz w:val="21"/>
                <w:szCs w:val="22"/>
                <w14:ligatures w14:val="none"/>
              </w:rPr>
              <w:t>当組合は振込依頼書に記載された事項を依頼内容とします。</w:t>
            </w:r>
          </w:p>
        </w:tc>
        <w:tc>
          <w:tcPr>
            <w:tcW w:w="2381" w:type="pct"/>
            <w:tcMar>
              <w:top w:w="57" w:type="dxa"/>
              <w:left w:w="57" w:type="dxa"/>
              <w:bottom w:w="57" w:type="dxa"/>
              <w:right w:w="57" w:type="dxa"/>
            </w:tcMar>
          </w:tcPr>
          <w:p w14:paraId="5257B48D" w14:textId="07DF4D7F" w:rsidR="00E30954" w:rsidRPr="007C192B" w:rsidRDefault="00E30954" w:rsidP="00E1645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③</w:t>
            </w:r>
            <w:r w:rsidRPr="007C192B">
              <w:rPr>
                <w:rFonts w:ascii="ＭＳ 明朝" w:eastAsia="ＭＳ 明朝" w:hAnsi="ＭＳ 明朝" w:cs="Times New Roman" w:hint="eastAsia"/>
                <w:sz w:val="21"/>
                <w:szCs w:val="22"/>
                <w14:ligatures w14:val="none"/>
              </w:rPr>
              <w:t>当組合は振込依頼書に記載された事項を依頼内容とします。</w:t>
            </w:r>
          </w:p>
        </w:tc>
        <w:tc>
          <w:tcPr>
            <w:tcW w:w="238" w:type="pct"/>
          </w:tcPr>
          <w:p w14:paraId="33F3DFCA"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68188025" w14:textId="77777777" w:rsidTr="00E30954">
        <w:tc>
          <w:tcPr>
            <w:tcW w:w="2381" w:type="pct"/>
            <w:tcMar>
              <w:top w:w="57" w:type="dxa"/>
              <w:left w:w="57" w:type="dxa"/>
              <w:bottom w:w="57" w:type="dxa"/>
              <w:right w:w="57" w:type="dxa"/>
            </w:tcMar>
          </w:tcPr>
          <w:p w14:paraId="5D80FFA7" w14:textId="7661F4D9"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(2)振込機による振込の依頼は、次により取扱います。</w:t>
            </w:r>
          </w:p>
        </w:tc>
        <w:tc>
          <w:tcPr>
            <w:tcW w:w="2381" w:type="pct"/>
            <w:tcMar>
              <w:top w:w="57" w:type="dxa"/>
              <w:left w:w="57" w:type="dxa"/>
              <w:bottom w:w="57" w:type="dxa"/>
              <w:right w:w="57" w:type="dxa"/>
            </w:tcMar>
          </w:tcPr>
          <w:p w14:paraId="38DC8A7A" w14:textId="1CACA687"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(2)振込機による振込の依頼は、次により取扱います。</w:t>
            </w:r>
          </w:p>
        </w:tc>
        <w:tc>
          <w:tcPr>
            <w:tcW w:w="238" w:type="pct"/>
          </w:tcPr>
          <w:p w14:paraId="7FA13FC6"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06C75B9C" w14:textId="77777777" w:rsidTr="00E30954">
        <w:tc>
          <w:tcPr>
            <w:tcW w:w="2381" w:type="pct"/>
            <w:tcMar>
              <w:top w:w="57" w:type="dxa"/>
              <w:left w:w="57" w:type="dxa"/>
              <w:bottom w:w="57" w:type="dxa"/>
              <w:right w:w="57" w:type="dxa"/>
            </w:tcMar>
          </w:tcPr>
          <w:p w14:paraId="7A285899" w14:textId="2BBA6718" w:rsidR="00E30954" w:rsidRPr="007C192B" w:rsidRDefault="00E30954" w:rsidP="00F0048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7C192B">
              <w:rPr>
                <w:rFonts w:ascii="ＭＳ 明朝" w:eastAsia="ＭＳ 明朝" w:hAnsi="ＭＳ 明朝" w:cs="Times New Roman" w:hint="eastAsia"/>
                <w:sz w:val="21"/>
                <w:szCs w:val="22"/>
                <w14:ligatures w14:val="none"/>
              </w:rPr>
              <w:t>振込機は当組合所定の時間内に利用することができます。</w:t>
            </w:r>
          </w:p>
        </w:tc>
        <w:tc>
          <w:tcPr>
            <w:tcW w:w="2381" w:type="pct"/>
            <w:tcMar>
              <w:top w:w="57" w:type="dxa"/>
              <w:left w:w="57" w:type="dxa"/>
              <w:bottom w:w="57" w:type="dxa"/>
              <w:right w:w="57" w:type="dxa"/>
            </w:tcMar>
          </w:tcPr>
          <w:p w14:paraId="78DBE5DC" w14:textId="2003848C" w:rsidR="00E30954" w:rsidRPr="007C192B" w:rsidRDefault="00E30954" w:rsidP="00E1645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7C192B">
              <w:rPr>
                <w:rFonts w:ascii="ＭＳ 明朝" w:eastAsia="ＭＳ 明朝" w:hAnsi="ＭＳ 明朝" w:cs="Times New Roman" w:hint="eastAsia"/>
                <w:sz w:val="21"/>
                <w:szCs w:val="22"/>
                <w14:ligatures w14:val="none"/>
              </w:rPr>
              <w:t>振込機は当組合所定の時間内に利用することができます。</w:t>
            </w:r>
          </w:p>
        </w:tc>
        <w:tc>
          <w:tcPr>
            <w:tcW w:w="238" w:type="pct"/>
          </w:tcPr>
          <w:p w14:paraId="6186ADD3"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4940C324" w14:textId="77777777" w:rsidTr="00E30954">
        <w:tc>
          <w:tcPr>
            <w:tcW w:w="2381" w:type="pct"/>
            <w:tcMar>
              <w:top w:w="57" w:type="dxa"/>
              <w:left w:w="57" w:type="dxa"/>
              <w:bottom w:w="57" w:type="dxa"/>
              <w:right w:w="57" w:type="dxa"/>
            </w:tcMar>
          </w:tcPr>
          <w:p w14:paraId="7FD48E6E" w14:textId="2911BFBD" w:rsidR="00E30954" w:rsidRPr="007C192B" w:rsidRDefault="00E30954" w:rsidP="00F0048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１回および１日あたりの振込金額は、当組合所定の金額の範囲内とします。</w:t>
            </w:r>
          </w:p>
        </w:tc>
        <w:tc>
          <w:tcPr>
            <w:tcW w:w="2381" w:type="pct"/>
            <w:tcMar>
              <w:top w:w="57" w:type="dxa"/>
              <w:left w:w="57" w:type="dxa"/>
              <w:bottom w:w="57" w:type="dxa"/>
              <w:right w:w="57" w:type="dxa"/>
            </w:tcMar>
          </w:tcPr>
          <w:p w14:paraId="18691B62" w14:textId="59C41E8A" w:rsidR="00E30954" w:rsidRPr="007C192B" w:rsidRDefault="00E30954" w:rsidP="00E1645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１回および１日あたりの振込金額は、当組合所定の金額の範囲内とします。</w:t>
            </w:r>
          </w:p>
        </w:tc>
        <w:tc>
          <w:tcPr>
            <w:tcW w:w="238" w:type="pct"/>
          </w:tcPr>
          <w:p w14:paraId="6DED7224"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74F47304" w14:textId="77777777" w:rsidTr="00E30954">
        <w:tc>
          <w:tcPr>
            <w:tcW w:w="2381" w:type="pct"/>
            <w:tcMar>
              <w:top w:w="57" w:type="dxa"/>
              <w:left w:w="57" w:type="dxa"/>
              <w:bottom w:w="57" w:type="dxa"/>
              <w:right w:w="57" w:type="dxa"/>
            </w:tcMar>
          </w:tcPr>
          <w:p w14:paraId="76B5310C" w14:textId="263B4F75" w:rsidR="00E30954" w:rsidRPr="007C192B" w:rsidRDefault="00E30954" w:rsidP="00FA64D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③</w:t>
            </w:r>
            <w:r w:rsidRPr="003D71CA">
              <w:rPr>
                <w:rFonts w:ascii="ＭＳ 明朝" w:eastAsia="ＭＳ 明朝" w:hAnsi="ＭＳ 明朝" w:cs="Times New Roman" w:hint="eastAsia"/>
                <w:sz w:val="21"/>
                <w:szCs w:val="22"/>
                <w14:ligatures w14:val="none"/>
              </w:rPr>
              <w:t>振込機の画面表示等の操作手順に従って、振込先の金融機関・店舗名、預貯金種目・口座番号、受取人名、振込金額その他の所定の事項を正確に入力してください。</w:t>
            </w:r>
            <w:r w:rsidR="008925B2" w:rsidRPr="008925B2">
              <w:rPr>
                <w:rFonts w:ascii="ＭＳ 明朝" w:eastAsia="ＭＳ 明朝" w:hAnsi="ＭＳ 明朝" w:cs="Times New Roman" w:hint="eastAsia"/>
                <w:b/>
                <w:bCs/>
                <w:color w:val="0000FF"/>
                <w:sz w:val="21"/>
                <w:szCs w:val="22"/>
                <w:u w:val="single"/>
                <w14:ligatures w14:val="none"/>
              </w:rPr>
              <w:t>振込代り金が現金の場合には、依頼人名およびその電話番号も正確に入力してください。</w:t>
            </w:r>
          </w:p>
        </w:tc>
        <w:tc>
          <w:tcPr>
            <w:tcW w:w="2381" w:type="pct"/>
            <w:tcMar>
              <w:top w:w="57" w:type="dxa"/>
              <w:left w:w="57" w:type="dxa"/>
              <w:bottom w:w="57" w:type="dxa"/>
              <w:right w:w="57" w:type="dxa"/>
            </w:tcMar>
          </w:tcPr>
          <w:p w14:paraId="202786FB" w14:textId="3D6D0914" w:rsidR="00E30954" w:rsidRPr="007C192B" w:rsidRDefault="00E30954" w:rsidP="00E1645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③</w:t>
            </w:r>
            <w:r w:rsidRPr="003D71CA">
              <w:rPr>
                <w:rFonts w:ascii="ＭＳ 明朝" w:eastAsia="ＭＳ 明朝" w:hAnsi="ＭＳ 明朝" w:cs="Times New Roman" w:hint="eastAsia"/>
                <w:sz w:val="21"/>
                <w:szCs w:val="22"/>
                <w14:ligatures w14:val="none"/>
              </w:rPr>
              <w:t>振込機の画面表示等の操作手順に従って、振込先の金融機関・店舗名、預貯金種目・口座番号、受取人名、振込金額その他の所定の事項を正確に入力してください。</w:t>
            </w:r>
          </w:p>
        </w:tc>
        <w:tc>
          <w:tcPr>
            <w:tcW w:w="238" w:type="pct"/>
          </w:tcPr>
          <w:p w14:paraId="5F87B9EC" w14:textId="6169491E" w:rsidR="00E30954" w:rsidRPr="007C192B" w:rsidRDefault="008925B2" w:rsidP="00915B04">
            <w:pPr>
              <w:widowControl w:val="0"/>
              <w:rPr>
                <w:rFonts w:ascii="Century" w:eastAsia="ＭＳ 明朝" w:hAnsi="Century" w:cs="Times New Roman"/>
                <w:sz w:val="21"/>
                <w:szCs w:val="22"/>
                <w14:ligatures w14:val="none"/>
              </w:rPr>
            </w:pPr>
            <w:r w:rsidRPr="00915B04">
              <w:rPr>
                <w:rFonts w:ascii="Century" w:eastAsia="ＭＳ 明朝" w:hAnsi="Century" w:cs="Times New Roman"/>
                <w:b/>
                <w:color w:val="0000FF"/>
                <w:sz w:val="21"/>
                <w:szCs w:val="22"/>
                <w:u w:val="single"/>
                <w14:ligatures w14:val="none"/>
              </w:rPr>
              <w:t>追</w:t>
            </w:r>
            <w:r w:rsidRPr="007C192B">
              <w:rPr>
                <w:rFonts w:ascii="Century" w:eastAsia="ＭＳ 明朝" w:hAnsi="Century" w:cs="Times New Roman"/>
                <w:b/>
                <w:color w:val="0000FF"/>
                <w:sz w:val="21"/>
                <w:szCs w:val="22"/>
                <w:u w:val="single"/>
                <w14:ligatures w14:val="none"/>
              </w:rPr>
              <w:t>加</w:t>
            </w:r>
          </w:p>
        </w:tc>
      </w:tr>
      <w:tr w:rsidR="00E30954" w:rsidRPr="007C192B" w14:paraId="6B4289D9" w14:textId="77777777" w:rsidTr="00E30954">
        <w:tc>
          <w:tcPr>
            <w:tcW w:w="2381" w:type="pct"/>
            <w:tcMar>
              <w:top w:w="57" w:type="dxa"/>
              <w:left w:w="57" w:type="dxa"/>
              <w:bottom w:w="57" w:type="dxa"/>
              <w:right w:w="57" w:type="dxa"/>
            </w:tcMar>
          </w:tcPr>
          <w:p w14:paraId="109223EA" w14:textId="01C4B618" w:rsidR="00E30954" w:rsidRPr="007C192B" w:rsidRDefault="00E30954" w:rsidP="00FA64D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④</w:t>
            </w:r>
            <w:r w:rsidRPr="007C192B">
              <w:rPr>
                <w:rFonts w:ascii="ＭＳ 明朝" w:eastAsia="ＭＳ 明朝" w:hAnsi="ＭＳ 明朝" w:cs="Times New Roman" w:hint="eastAsia"/>
                <w:sz w:val="21"/>
                <w:szCs w:val="22"/>
                <w14:ligatures w14:val="none"/>
              </w:rPr>
              <w:t>貯金口座からの振替による振込については、振込依頼人と貯金者（通帳またはキャッシュカードの名義人）の氏名が異なる場合は、貯金者から振込依頼があったものとみなします。</w:t>
            </w:r>
          </w:p>
        </w:tc>
        <w:tc>
          <w:tcPr>
            <w:tcW w:w="2381" w:type="pct"/>
            <w:tcMar>
              <w:top w:w="57" w:type="dxa"/>
              <w:left w:w="57" w:type="dxa"/>
              <w:bottom w:w="57" w:type="dxa"/>
              <w:right w:w="57" w:type="dxa"/>
            </w:tcMar>
          </w:tcPr>
          <w:p w14:paraId="51787171" w14:textId="2809A799" w:rsidR="00E30954" w:rsidRPr="007C192B" w:rsidRDefault="00E30954" w:rsidP="00A83C3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④</w:t>
            </w:r>
            <w:r w:rsidRPr="007C192B">
              <w:rPr>
                <w:rFonts w:ascii="ＭＳ 明朝" w:eastAsia="ＭＳ 明朝" w:hAnsi="ＭＳ 明朝" w:cs="Times New Roman" w:hint="eastAsia"/>
                <w:sz w:val="21"/>
                <w:szCs w:val="22"/>
                <w14:ligatures w14:val="none"/>
              </w:rPr>
              <w:t>貯金口座からの振替による振込については、振込依頼人と貯金者（通帳またはキャッシュカードの名義人）の氏名が異なる場合は、貯金者から振込依頼があったものとみなします。</w:t>
            </w:r>
          </w:p>
        </w:tc>
        <w:tc>
          <w:tcPr>
            <w:tcW w:w="238" w:type="pct"/>
          </w:tcPr>
          <w:p w14:paraId="15409FE3"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640E0818" w14:textId="77777777" w:rsidTr="00E30954">
        <w:tc>
          <w:tcPr>
            <w:tcW w:w="2381" w:type="pct"/>
            <w:tcMar>
              <w:top w:w="57" w:type="dxa"/>
              <w:left w:w="57" w:type="dxa"/>
              <w:bottom w:w="57" w:type="dxa"/>
              <w:right w:w="57" w:type="dxa"/>
            </w:tcMar>
          </w:tcPr>
          <w:p w14:paraId="0F7E229B" w14:textId="728A7967" w:rsidR="00E30954" w:rsidRPr="007C192B" w:rsidRDefault="00E30954" w:rsidP="00F0048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⑤</w:t>
            </w:r>
            <w:r w:rsidRPr="007C192B">
              <w:rPr>
                <w:rFonts w:ascii="ＭＳ 明朝" w:eastAsia="ＭＳ 明朝" w:hAnsi="ＭＳ 明朝" w:cs="Times New Roman" w:hint="eastAsia"/>
                <w:sz w:val="21"/>
                <w:szCs w:val="22"/>
                <w14:ligatures w14:val="none"/>
              </w:rPr>
              <w:t>当組合は振込機に入力された事項を依頼内容とします。</w:t>
            </w:r>
          </w:p>
        </w:tc>
        <w:tc>
          <w:tcPr>
            <w:tcW w:w="2381" w:type="pct"/>
            <w:tcMar>
              <w:top w:w="57" w:type="dxa"/>
              <w:left w:w="57" w:type="dxa"/>
              <w:bottom w:w="57" w:type="dxa"/>
              <w:right w:w="57" w:type="dxa"/>
            </w:tcMar>
          </w:tcPr>
          <w:p w14:paraId="750258A4" w14:textId="3FABB959" w:rsidR="00E30954" w:rsidRPr="007C192B" w:rsidRDefault="00E30954" w:rsidP="00A83C3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⑤</w:t>
            </w:r>
            <w:r w:rsidRPr="007C192B">
              <w:rPr>
                <w:rFonts w:ascii="ＭＳ 明朝" w:eastAsia="ＭＳ 明朝" w:hAnsi="ＭＳ 明朝" w:cs="Times New Roman" w:hint="eastAsia"/>
                <w:sz w:val="21"/>
                <w:szCs w:val="22"/>
                <w14:ligatures w14:val="none"/>
              </w:rPr>
              <w:t>当組合は振込機に入力された事項を依頼内容とします。</w:t>
            </w:r>
          </w:p>
        </w:tc>
        <w:tc>
          <w:tcPr>
            <w:tcW w:w="238" w:type="pct"/>
          </w:tcPr>
          <w:p w14:paraId="4B78602A"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2A9C5462" w14:textId="77777777" w:rsidTr="00E30954">
        <w:tc>
          <w:tcPr>
            <w:tcW w:w="2381" w:type="pct"/>
            <w:tcMar>
              <w:top w:w="57" w:type="dxa"/>
              <w:left w:w="57" w:type="dxa"/>
              <w:bottom w:w="57" w:type="dxa"/>
              <w:right w:w="57" w:type="dxa"/>
            </w:tcMar>
          </w:tcPr>
          <w:p w14:paraId="21F66534" w14:textId="45605796" w:rsidR="00E30954" w:rsidRPr="007C192B" w:rsidRDefault="00E30954" w:rsidP="00F0048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⑥</w:t>
            </w:r>
            <w:r w:rsidRPr="007C192B">
              <w:rPr>
                <w:rFonts w:ascii="ＭＳ 明朝" w:eastAsia="ＭＳ 明朝" w:hAnsi="ＭＳ 明朝" w:cs="Times New Roman" w:hint="eastAsia"/>
                <w:sz w:val="21"/>
                <w:szCs w:val="22"/>
                <w14:ligatures w14:val="none"/>
              </w:rPr>
              <w:t>文書扱いは振込機では取扱いません。</w:t>
            </w:r>
          </w:p>
        </w:tc>
        <w:tc>
          <w:tcPr>
            <w:tcW w:w="2381" w:type="pct"/>
            <w:tcMar>
              <w:top w:w="57" w:type="dxa"/>
              <w:left w:w="57" w:type="dxa"/>
              <w:bottom w:w="57" w:type="dxa"/>
              <w:right w:w="57" w:type="dxa"/>
            </w:tcMar>
          </w:tcPr>
          <w:p w14:paraId="04952DDF" w14:textId="12361DB3" w:rsidR="00E30954" w:rsidRPr="007C192B" w:rsidRDefault="00E30954" w:rsidP="00A83C3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⑥</w:t>
            </w:r>
            <w:r w:rsidRPr="007C192B">
              <w:rPr>
                <w:rFonts w:ascii="ＭＳ 明朝" w:eastAsia="ＭＳ 明朝" w:hAnsi="ＭＳ 明朝" w:cs="Times New Roman" w:hint="eastAsia"/>
                <w:sz w:val="21"/>
                <w:szCs w:val="22"/>
                <w14:ligatures w14:val="none"/>
              </w:rPr>
              <w:t>文書扱いは振込機では取扱いません。</w:t>
            </w:r>
          </w:p>
        </w:tc>
        <w:tc>
          <w:tcPr>
            <w:tcW w:w="238" w:type="pct"/>
          </w:tcPr>
          <w:p w14:paraId="2290DDDE"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1B96FE45" w14:textId="77777777" w:rsidTr="00E30954">
        <w:tc>
          <w:tcPr>
            <w:tcW w:w="2381" w:type="pct"/>
            <w:tcMar>
              <w:top w:w="57" w:type="dxa"/>
              <w:left w:w="57" w:type="dxa"/>
              <w:bottom w:w="57" w:type="dxa"/>
              <w:right w:w="57" w:type="dxa"/>
            </w:tcMar>
          </w:tcPr>
          <w:p w14:paraId="3B180556" w14:textId="26FB1C60"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(3)前２項に定める依頼内容について、振込依頼書の記載の不備または振込機への誤入力があったとしても、これによって生じた損害については、当組合は責任を負いません。</w:t>
            </w:r>
          </w:p>
        </w:tc>
        <w:tc>
          <w:tcPr>
            <w:tcW w:w="2381" w:type="pct"/>
            <w:tcMar>
              <w:top w:w="57" w:type="dxa"/>
              <w:left w:w="57" w:type="dxa"/>
              <w:bottom w:w="57" w:type="dxa"/>
              <w:right w:w="57" w:type="dxa"/>
            </w:tcMar>
          </w:tcPr>
          <w:p w14:paraId="23918FA8" w14:textId="64ECE51B"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(3)前２項に定める依頼内容について、振込依頼書の記載の不備または振込機への誤入力があったとしても、これによって生じた損害については、当組合は責任を負いません。</w:t>
            </w:r>
          </w:p>
        </w:tc>
        <w:tc>
          <w:tcPr>
            <w:tcW w:w="238" w:type="pct"/>
          </w:tcPr>
          <w:p w14:paraId="2F744C11"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33E2CD94" w14:textId="77777777" w:rsidTr="00E30954">
        <w:tc>
          <w:tcPr>
            <w:tcW w:w="2381" w:type="pct"/>
            <w:tcMar>
              <w:top w:w="57" w:type="dxa"/>
              <w:left w:w="57" w:type="dxa"/>
              <w:bottom w:w="57" w:type="dxa"/>
              <w:right w:w="57" w:type="dxa"/>
            </w:tcMar>
          </w:tcPr>
          <w:p w14:paraId="0E17BB8B" w14:textId="0A7C45F3"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(4)振込の依頼にあたっては、振込代り金、振込手数料その他この取引に関連して必要となる手</w:t>
            </w:r>
            <w:r w:rsidRPr="007C192B">
              <w:rPr>
                <w:rFonts w:ascii="ＭＳ 明朝" w:eastAsia="ＭＳ 明朝" w:hAnsi="ＭＳ 明朝" w:cs="Times New Roman" w:hint="eastAsia"/>
                <w:sz w:val="21"/>
                <w:szCs w:val="22"/>
                <w14:ligatures w14:val="none"/>
              </w:rPr>
              <w:lastRenderedPageBreak/>
              <w:t>数料（以下</w:t>
            </w:r>
            <w:r w:rsidRPr="003D71CA">
              <w:rPr>
                <w:rFonts w:ascii="ＭＳ 明朝" w:eastAsia="ＭＳ 明朝" w:hAnsi="ＭＳ 明朝" w:cs="Times New Roman" w:hint="eastAsia"/>
                <w:bCs/>
                <w:sz w:val="21"/>
                <w:szCs w:val="22"/>
                <w14:ligatures w14:val="none"/>
              </w:rPr>
              <w:t>、「</w:t>
            </w:r>
            <w:r w:rsidRPr="007C192B">
              <w:rPr>
                <w:rFonts w:ascii="ＭＳ 明朝" w:eastAsia="ＭＳ 明朝" w:hAnsi="ＭＳ 明朝" w:cs="Times New Roman" w:hint="eastAsia"/>
                <w:sz w:val="21"/>
                <w:szCs w:val="22"/>
                <w14:ligatures w14:val="none"/>
              </w:rPr>
              <w:t>振込代り金等」といいます。）を支払ってください。</w:t>
            </w:r>
          </w:p>
        </w:tc>
        <w:tc>
          <w:tcPr>
            <w:tcW w:w="2381" w:type="pct"/>
            <w:tcMar>
              <w:top w:w="57" w:type="dxa"/>
              <w:left w:w="57" w:type="dxa"/>
              <w:bottom w:w="57" w:type="dxa"/>
              <w:right w:w="57" w:type="dxa"/>
            </w:tcMar>
          </w:tcPr>
          <w:p w14:paraId="3F827F84" w14:textId="411E156C"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lastRenderedPageBreak/>
              <w:t>(4)振込の依頼にあたっては、振込代り金、振込手数料その他この取引に関連して必要となる手</w:t>
            </w:r>
            <w:r w:rsidRPr="007C192B">
              <w:rPr>
                <w:rFonts w:ascii="ＭＳ 明朝" w:eastAsia="ＭＳ 明朝" w:hAnsi="ＭＳ 明朝" w:cs="Times New Roman" w:hint="eastAsia"/>
                <w:sz w:val="21"/>
                <w:szCs w:val="22"/>
                <w14:ligatures w14:val="none"/>
              </w:rPr>
              <w:lastRenderedPageBreak/>
              <w:t>数料（以下</w:t>
            </w:r>
            <w:r>
              <w:rPr>
                <w:rFonts w:ascii="ＭＳ 明朝" w:eastAsia="ＭＳ 明朝" w:hAnsi="ＭＳ 明朝" w:cs="Times New Roman" w:hint="eastAsia"/>
                <w:sz w:val="21"/>
                <w:szCs w:val="22"/>
                <w14:ligatures w14:val="none"/>
              </w:rPr>
              <w:t>、</w:t>
            </w:r>
            <w:r w:rsidRPr="007C192B">
              <w:rPr>
                <w:rFonts w:ascii="ＭＳ 明朝" w:eastAsia="ＭＳ 明朝" w:hAnsi="ＭＳ 明朝" w:cs="Times New Roman" w:hint="eastAsia"/>
                <w:sz w:val="21"/>
                <w:szCs w:val="22"/>
                <w14:ligatures w14:val="none"/>
              </w:rPr>
              <w:t>「振込代り金等」といいます。）を支払ってください。</w:t>
            </w:r>
          </w:p>
        </w:tc>
        <w:tc>
          <w:tcPr>
            <w:tcW w:w="238" w:type="pct"/>
          </w:tcPr>
          <w:p w14:paraId="413BF2EA" w14:textId="367FD7C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3456E873" w14:textId="77777777" w:rsidTr="00E30954">
        <w:tc>
          <w:tcPr>
            <w:tcW w:w="2381" w:type="pct"/>
            <w:tcMar>
              <w:top w:w="57" w:type="dxa"/>
              <w:left w:w="57" w:type="dxa"/>
              <w:bottom w:w="57" w:type="dxa"/>
              <w:right w:w="57" w:type="dxa"/>
            </w:tcMar>
          </w:tcPr>
          <w:p w14:paraId="6AD5882B"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1CD5C811"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p>
        </w:tc>
        <w:tc>
          <w:tcPr>
            <w:tcW w:w="238" w:type="pct"/>
          </w:tcPr>
          <w:p w14:paraId="67D01232"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55931DE0" w14:textId="77777777" w:rsidTr="00E30954">
        <w:tc>
          <w:tcPr>
            <w:tcW w:w="2381" w:type="pct"/>
            <w:tcMar>
              <w:top w:w="57" w:type="dxa"/>
              <w:left w:w="57" w:type="dxa"/>
              <w:bottom w:w="57" w:type="dxa"/>
              <w:right w:w="57" w:type="dxa"/>
            </w:tcMar>
          </w:tcPr>
          <w:p w14:paraId="2AE65F0F" w14:textId="5EA735BF" w:rsidR="00E30954" w:rsidRPr="007C192B" w:rsidRDefault="00FE1924" w:rsidP="00915B04">
            <w:pPr>
              <w:widowControl w:val="0"/>
              <w:jc w:val="both"/>
              <w:rPr>
                <w:rFonts w:ascii="ＭＳ ゴシック" w:eastAsia="ＭＳ ゴシック" w:hAnsi="ＭＳ ゴシック" w:cs="Times New Roman"/>
                <w:b/>
                <w:bCs/>
                <w:sz w:val="28"/>
                <w:szCs w:val="28"/>
                <w14:ligatures w14:val="none"/>
              </w:rPr>
            </w:pPr>
            <w:r w:rsidRPr="00FE1924">
              <w:rPr>
                <w:rFonts w:ascii="ＭＳ ゴシック" w:eastAsia="ＭＳ ゴシック" w:hAnsi="ＭＳ ゴシック" w:cs="Times New Roman" w:hint="eastAsia"/>
                <w:b/>
                <w:bCs/>
                <w:color w:val="0000FF"/>
                <w:sz w:val="28"/>
                <w:szCs w:val="28"/>
                <w:u w:val="single"/>
                <w14:ligatures w14:val="none"/>
              </w:rPr>
              <w:t>3</w:t>
            </w:r>
            <w:r w:rsidR="00E30954" w:rsidRPr="00FE1924">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b/>
                <w:bCs/>
                <w:sz w:val="28"/>
                <w:szCs w:val="28"/>
                <w14:ligatures w14:val="none"/>
              </w:rPr>
              <w:t>振込契約の成立</w:t>
            </w:r>
          </w:p>
        </w:tc>
        <w:tc>
          <w:tcPr>
            <w:tcW w:w="2381" w:type="pct"/>
            <w:tcMar>
              <w:top w:w="57" w:type="dxa"/>
              <w:left w:w="57" w:type="dxa"/>
              <w:bottom w:w="57" w:type="dxa"/>
              <w:right w:w="57" w:type="dxa"/>
            </w:tcMar>
          </w:tcPr>
          <w:p w14:paraId="62D9923F"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３</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(振込契約の成立)</w:t>
            </w:r>
          </w:p>
        </w:tc>
        <w:tc>
          <w:tcPr>
            <w:tcW w:w="238" w:type="pct"/>
          </w:tcPr>
          <w:p w14:paraId="6F6D77A0" w14:textId="77777777" w:rsidR="00E30954" w:rsidRPr="007C192B" w:rsidRDefault="00E30954" w:rsidP="00915B04">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1A778CAD" w14:textId="77777777" w:rsidTr="00E30954">
        <w:tc>
          <w:tcPr>
            <w:tcW w:w="2381" w:type="pct"/>
            <w:tcMar>
              <w:top w:w="57" w:type="dxa"/>
              <w:left w:w="57" w:type="dxa"/>
              <w:bottom w:w="57" w:type="dxa"/>
              <w:right w:w="57" w:type="dxa"/>
            </w:tcMar>
          </w:tcPr>
          <w:p w14:paraId="3C31AA8F" w14:textId="38B7954F"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(1)振込依頼書による場合には、振込契約は、当組合が振込の依頼を承諾し振込代り金等を受領した</w:t>
            </w:r>
            <w:r w:rsidRPr="008D4FAB">
              <w:rPr>
                <w:rFonts w:ascii="ＭＳ 明朝" w:eastAsia="ＭＳ 明朝" w:hAnsi="ＭＳ 明朝" w:cs="Times New Roman" w:hint="eastAsia"/>
                <w:b/>
                <w:bCs/>
                <w:color w:val="0000FF"/>
                <w:sz w:val="21"/>
                <w:szCs w:val="22"/>
                <w:u w:val="single"/>
                <w14:ligatures w14:val="none"/>
              </w:rPr>
              <w:t>時</w:t>
            </w:r>
            <w:r>
              <w:rPr>
                <w:rFonts w:ascii="ＭＳ 明朝" w:eastAsia="ＭＳ 明朝" w:hAnsi="ＭＳ 明朝" w:cs="Times New Roman" w:hint="eastAsia"/>
                <w:sz w:val="21"/>
                <w:szCs w:val="22"/>
                <w14:ligatures w14:val="none"/>
              </w:rPr>
              <w:t>に</w:t>
            </w:r>
            <w:r w:rsidRPr="007C192B">
              <w:rPr>
                <w:rFonts w:ascii="ＭＳ 明朝" w:eastAsia="ＭＳ 明朝" w:hAnsi="ＭＳ 明朝" w:cs="Times New Roman" w:hint="eastAsia"/>
                <w:sz w:val="21"/>
                <w:szCs w:val="22"/>
                <w14:ligatures w14:val="none"/>
              </w:rPr>
              <w:t>成立するものとします。</w:t>
            </w:r>
          </w:p>
        </w:tc>
        <w:tc>
          <w:tcPr>
            <w:tcW w:w="2381" w:type="pct"/>
            <w:tcMar>
              <w:top w:w="57" w:type="dxa"/>
              <w:left w:w="57" w:type="dxa"/>
              <w:bottom w:w="57" w:type="dxa"/>
              <w:right w:w="57" w:type="dxa"/>
            </w:tcMar>
          </w:tcPr>
          <w:p w14:paraId="5868F22F" w14:textId="12A1BE8E"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(1)振込依頼書による場合には、振込契約は、当組合が振込の依頼を承諾し</w:t>
            </w:r>
            <w:r w:rsidRPr="00F566B9">
              <w:rPr>
                <w:rFonts w:ascii="ＭＳ 明朝" w:eastAsia="ＭＳ 明朝" w:hAnsi="ＭＳ 明朝" w:cs="Times New Roman" w:hint="eastAsia"/>
                <w:b/>
                <w:bCs/>
                <w:color w:val="FF0000"/>
                <w:sz w:val="21"/>
                <w:szCs w:val="22"/>
                <w:u w:val="single"/>
                <w14:ligatures w14:val="none"/>
              </w:rPr>
              <w:t>、</w:t>
            </w:r>
            <w:r w:rsidRPr="007C192B">
              <w:rPr>
                <w:rFonts w:ascii="ＭＳ 明朝" w:eastAsia="ＭＳ 明朝" w:hAnsi="ＭＳ 明朝" w:cs="Times New Roman" w:hint="eastAsia"/>
                <w:sz w:val="21"/>
                <w:szCs w:val="22"/>
                <w14:ligatures w14:val="none"/>
              </w:rPr>
              <w:t>振込代り金等を受領した</w:t>
            </w:r>
            <w:r w:rsidRPr="008D4FAB">
              <w:rPr>
                <w:rFonts w:ascii="ＭＳ 明朝" w:eastAsia="ＭＳ 明朝" w:hAnsi="ＭＳ 明朝" w:cs="Times New Roman" w:hint="eastAsia"/>
                <w:b/>
                <w:bCs/>
                <w:color w:val="FF0000"/>
                <w:sz w:val="21"/>
                <w:szCs w:val="22"/>
                <w:u w:val="single"/>
                <w14:ligatures w14:val="none"/>
              </w:rPr>
              <w:t>とき</w:t>
            </w:r>
            <w:r w:rsidRPr="007C192B">
              <w:rPr>
                <w:rFonts w:ascii="ＭＳ 明朝" w:eastAsia="ＭＳ 明朝" w:hAnsi="ＭＳ 明朝" w:cs="Times New Roman" w:hint="eastAsia"/>
                <w:sz w:val="21"/>
                <w:szCs w:val="22"/>
                <w14:ligatures w14:val="none"/>
              </w:rPr>
              <w:t>に成立するものとします。</w:t>
            </w:r>
          </w:p>
        </w:tc>
        <w:tc>
          <w:tcPr>
            <w:tcW w:w="238" w:type="pct"/>
          </w:tcPr>
          <w:p w14:paraId="5B9912EA" w14:textId="6A82E190" w:rsidR="00E30954" w:rsidRPr="00532D49" w:rsidRDefault="00E30954" w:rsidP="00915B04">
            <w:pPr>
              <w:widowControl w:val="0"/>
              <w:rPr>
                <w:rFonts w:ascii="Century" w:eastAsia="ＭＳ 明朝" w:hAnsi="Century" w:cs="Times New Roman"/>
                <w:b/>
                <w:color w:val="FF0000"/>
                <w:sz w:val="21"/>
                <w:szCs w:val="22"/>
                <w:u w:val="single"/>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54655F1F" w14:textId="77777777" w:rsidTr="00E30954">
        <w:tc>
          <w:tcPr>
            <w:tcW w:w="2381" w:type="pct"/>
            <w:tcMar>
              <w:top w:w="57" w:type="dxa"/>
              <w:left w:w="57" w:type="dxa"/>
              <w:bottom w:w="57" w:type="dxa"/>
              <w:right w:w="57" w:type="dxa"/>
            </w:tcMar>
          </w:tcPr>
          <w:p w14:paraId="4172AC65" w14:textId="723DBA65"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(2)振込機による場合には、振込契約は、当組合がコンピュータ</w:t>
            </w:r>
            <w:r w:rsidRPr="00F53A40">
              <w:rPr>
                <w:rFonts w:ascii="ＭＳ 明朝" w:eastAsia="ＭＳ 明朝" w:hAnsi="ＭＳ 明朝" w:cs="Times New Roman" w:hint="eastAsia"/>
                <w:b/>
                <w:bCs/>
                <w:color w:val="0000FF"/>
                <w:sz w:val="21"/>
                <w:szCs w:val="22"/>
                <w:u w:val="single"/>
                <w14:ligatures w14:val="none"/>
              </w:rPr>
              <w:t>・</w:t>
            </w:r>
            <w:r w:rsidRPr="007C192B">
              <w:rPr>
                <w:rFonts w:ascii="ＭＳ 明朝" w:eastAsia="ＭＳ 明朝" w:hAnsi="ＭＳ 明朝" w:cs="Times New Roman" w:hint="eastAsia"/>
                <w:sz w:val="21"/>
                <w:szCs w:val="22"/>
                <w14:ligatures w14:val="none"/>
              </w:rPr>
              <w:t>システムにより振込の依頼内容を確認し振込代り金等の受領を確認した</w:t>
            </w:r>
            <w:r w:rsidRPr="00F53A40">
              <w:rPr>
                <w:rFonts w:ascii="ＭＳ 明朝" w:eastAsia="ＭＳ 明朝" w:hAnsi="ＭＳ 明朝" w:cs="Times New Roman" w:hint="eastAsia"/>
                <w:b/>
                <w:bCs/>
                <w:color w:val="0000FF"/>
                <w:sz w:val="21"/>
                <w:szCs w:val="22"/>
                <w:u w:val="single"/>
                <w14:ligatures w14:val="none"/>
              </w:rPr>
              <w:t>時</w:t>
            </w:r>
            <w:r w:rsidRPr="007C192B">
              <w:rPr>
                <w:rFonts w:ascii="ＭＳ 明朝" w:eastAsia="ＭＳ 明朝" w:hAnsi="ＭＳ 明朝" w:cs="Times New Roman" w:hint="eastAsia"/>
                <w:sz w:val="21"/>
                <w:szCs w:val="22"/>
                <w14:ligatures w14:val="none"/>
              </w:rPr>
              <w:t>に成立するものとします。</w:t>
            </w:r>
          </w:p>
        </w:tc>
        <w:tc>
          <w:tcPr>
            <w:tcW w:w="2381" w:type="pct"/>
            <w:tcMar>
              <w:top w:w="57" w:type="dxa"/>
              <w:left w:w="57" w:type="dxa"/>
              <w:bottom w:w="57" w:type="dxa"/>
              <w:right w:w="57" w:type="dxa"/>
            </w:tcMar>
          </w:tcPr>
          <w:p w14:paraId="674C6A11" w14:textId="72040B17"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(2)振込機による場合には、振込契約は、当組合がコンピュータ</w:t>
            </w:r>
            <w:r w:rsidRPr="00F53A40">
              <w:rPr>
                <w:rFonts w:ascii="ＭＳ 明朝" w:eastAsia="ＭＳ 明朝" w:hAnsi="ＭＳ 明朝" w:cs="Times New Roman" w:hint="eastAsia"/>
                <w:b/>
                <w:bCs/>
                <w:color w:val="FF0000"/>
                <w:sz w:val="21"/>
                <w:szCs w:val="22"/>
                <w:u w:val="single"/>
                <w14:ligatures w14:val="none"/>
              </w:rPr>
              <w:t>ー</w:t>
            </w:r>
            <w:r w:rsidRPr="007C192B">
              <w:rPr>
                <w:rFonts w:ascii="ＭＳ 明朝" w:eastAsia="ＭＳ 明朝" w:hAnsi="ＭＳ 明朝" w:cs="Times New Roman" w:hint="eastAsia"/>
                <w:sz w:val="21"/>
                <w:szCs w:val="22"/>
                <w14:ligatures w14:val="none"/>
              </w:rPr>
              <w:t>システムにより振込の依頼内容を確認し振込代り金等の受領を確認し</w:t>
            </w:r>
            <w:r>
              <w:rPr>
                <w:rFonts w:ascii="ＭＳ 明朝" w:eastAsia="ＭＳ 明朝" w:hAnsi="ＭＳ 明朝" w:cs="Times New Roman" w:hint="eastAsia"/>
                <w:sz w:val="21"/>
                <w:szCs w:val="22"/>
                <w14:ligatures w14:val="none"/>
              </w:rPr>
              <w:t>た</w:t>
            </w:r>
            <w:r w:rsidRPr="008D4FAB">
              <w:rPr>
                <w:rFonts w:ascii="ＭＳ 明朝" w:eastAsia="ＭＳ 明朝" w:hAnsi="ＭＳ 明朝" w:cs="Times New Roman" w:hint="eastAsia"/>
                <w:b/>
                <w:bCs/>
                <w:color w:val="FF0000"/>
                <w:sz w:val="21"/>
                <w:szCs w:val="22"/>
                <w:u w:val="single"/>
                <w14:ligatures w14:val="none"/>
              </w:rPr>
              <w:t>とき</w:t>
            </w:r>
            <w:r w:rsidRPr="007C192B">
              <w:rPr>
                <w:rFonts w:ascii="ＭＳ 明朝" w:eastAsia="ＭＳ 明朝" w:hAnsi="ＭＳ 明朝" w:cs="Times New Roman" w:hint="eastAsia"/>
                <w:sz w:val="21"/>
                <w:szCs w:val="22"/>
                <w14:ligatures w14:val="none"/>
              </w:rPr>
              <w:t>に成立するものとします。</w:t>
            </w:r>
          </w:p>
        </w:tc>
        <w:tc>
          <w:tcPr>
            <w:tcW w:w="238" w:type="pct"/>
          </w:tcPr>
          <w:p w14:paraId="583DC2C2" w14:textId="62E5DBBF" w:rsidR="00E30954" w:rsidRPr="007C192B" w:rsidRDefault="00E30954" w:rsidP="00915B04">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0C73B883" w14:textId="77777777" w:rsidTr="00E30954">
        <w:tc>
          <w:tcPr>
            <w:tcW w:w="2381" w:type="pct"/>
            <w:tcMar>
              <w:top w:w="57" w:type="dxa"/>
              <w:left w:w="57" w:type="dxa"/>
              <w:bottom w:w="57" w:type="dxa"/>
              <w:right w:w="57" w:type="dxa"/>
            </w:tcMar>
          </w:tcPr>
          <w:p w14:paraId="183C6FB8" w14:textId="24EDE118"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(3)前２項により振込契約が成立したときは、当組合は、依頼内容を記載した振込金受取書、振込受付書、</w:t>
            </w:r>
            <w:r w:rsidRPr="003D71CA">
              <w:rPr>
                <w:rFonts w:ascii="ＭＳ 明朝" w:eastAsia="ＭＳ 明朝" w:hAnsi="ＭＳ 明朝" w:cs="Times New Roman" w:hint="eastAsia"/>
                <w:sz w:val="21"/>
                <w:szCs w:val="22"/>
                <w14:ligatures w14:val="none"/>
              </w:rPr>
              <w:t>または利用明細票等</w:t>
            </w:r>
            <w:r w:rsidRPr="007C192B">
              <w:rPr>
                <w:rFonts w:ascii="ＭＳ 明朝" w:eastAsia="ＭＳ 明朝" w:hAnsi="ＭＳ 明朝" w:cs="Times New Roman" w:hint="eastAsia"/>
                <w:sz w:val="21"/>
                <w:szCs w:val="22"/>
                <w14:ligatures w14:val="none"/>
              </w:rPr>
              <w:t>（</w:t>
            </w:r>
            <w:r>
              <w:rPr>
                <w:rFonts w:ascii="ＭＳ 明朝" w:eastAsia="ＭＳ 明朝" w:hAnsi="ＭＳ 明朝" w:cs="Times New Roman" w:hint="eastAsia"/>
                <w:sz w:val="21"/>
                <w:szCs w:val="22"/>
                <w14:ligatures w14:val="none"/>
              </w:rPr>
              <w:t>以下、</w:t>
            </w:r>
            <w:r w:rsidRPr="007C192B">
              <w:rPr>
                <w:rFonts w:ascii="ＭＳ 明朝" w:eastAsia="ＭＳ 明朝" w:hAnsi="ＭＳ 明朝" w:cs="Times New Roman" w:hint="eastAsia"/>
                <w:sz w:val="21"/>
                <w:szCs w:val="22"/>
                <w14:ligatures w14:val="none"/>
              </w:rPr>
              <w:t>「振込金受取書等」といいます。）を交付しますので、依頼内容を確認してください。この振込金受取書等は、契約の成立を証明する書類となりますので、大切に保管してください。</w:t>
            </w:r>
          </w:p>
        </w:tc>
        <w:tc>
          <w:tcPr>
            <w:tcW w:w="2381" w:type="pct"/>
            <w:tcMar>
              <w:top w:w="57" w:type="dxa"/>
              <w:left w:w="57" w:type="dxa"/>
              <w:bottom w:w="57" w:type="dxa"/>
              <w:right w:w="57" w:type="dxa"/>
            </w:tcMar>
          </w:tcPr>
          <w:p w14:paraId="6196AA67" w14:textId="6FC01123"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(3)前２項により振込契約が成立したときは、当組合は、依頼内容を記載した振込金受取書、振込受付書、</w:t>
            </w:r>
            <w:r w:rsidRPr="003D71CA">
              <w:rPr>
                <w:rFonts w:ascii="ＭＳ 明朝" w:eastAsia="ＭＳ 明朝" w:hAnsi="ＭＳ 明朝" w:cs="Times New Roman" w:hint="eastAsia"/>
                <w:sz w:val="21"/>
                <w:szCs w:val="22"/>
                <w14:ligatures w14:val="none"/>
              </w:rPr>
              <w:t>または利用明細票等</w:t>
            </w:r>
            <w:r w:rsidRPr="007C192B">
              <w:rPr>
                <w:rFonts w:ascii="ＭＳ 明朝" w:eastAsia="ＭＳ 明朝" w:hAnsi="ＭＳ 明朝" w:cs="Times New Roman" w:hint="eastAsia"/>
                <w:sz w:val="21"/>
                <w:szCs w:val="22"/>
                <w14:ligatures w14:val="none"/>
              </w:rPr>
              <w:t>（以下</w:t>
            </w:r>
            <w:r>
              <w:rPr>
                <w:rFonts w:ascii="ＭＳ 明朝" w:eastAsia="ＭＳ 明朝" w:hAnsi="ＭＳ 明朝" w:cs="Times New Roman" w:hint="eastAsia"/>
                <w:sz w:val="21"/>
                <w:szCs w:val="22"/>
                <w14:ligatures w14:val="none"/>
              </w:rPr>
              <w:t>、</w:t>
            </w:r>
            <w:r w:rsidRPr="007C192B">
              <w:rPr>
                <w:rFonts w:ascii="ＭＳ 明朝" w:eastAsia="ＭＳ 明朝" w:hAnsi="ＭＳ 明朝" w:cs="Times New Roman" w:hint="eastAsia"/>
                <w:sz w:val="21"/>
                <w:szCs w:val="22"/>
                <w14:ligatures w14:val="none"/>
              </w:rPr>
              <w:t>「振込金受取書等」といいます。）を交付しますので、依頼内容を確認してください。この振込金受取書等は、契約の成立を証明する書類となりますので、大切に保管してください。</w:t>
            </w:r>
          </w:p>
        </w:tc>
        <w:tc>
          <w:tcPr>
            <w:tcW w:w="238" w:type="pct"/>
          </w:tcPr>
          <w:p w14:paraId="5928C754" w14:textId="2BF8ED2D"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326C0429" w14:textId="77777777" w:rsidTr="00E30954">
        <w:tc>
          <w:tcPr>
            <w:tcW w:w="2381" w:type="pct"/>
            <w:tcMar>
              <w:top w:w="57" w:type="dxa"/>
              <w:left w:w="57" w:type="dxa"/>
              <w:bottom w:w="57" w:type="dxa"/>
              <w:right w:w="57" w:type="dxa"/>
            </w:tcMar>
          </w:tcPr>
          <w:p w14:paraId="317C14AC"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0031E8F9"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p>
        </w:tc>
        <w:tc>
          <w:tcPr>
            <w:tcW w:w="238" w:type="pct"/>
          </w:tcPr>
          <w:p w14:paraId="008CBE45"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2862730C" w14:textId="77777777" w:rsidTr="00E30954">
        <w:tc>
          <w:tcPr>
            <w:tcW w:w="2381" w:type="pct"/>
            <w:tcMar>
              <w:top w:w="57" w:type="dxa"/>
              <w:left w:w="57" w:type="dxa"/>
              <w:bottom w:w="57" w:type="dxa"/>
              <w:right w:w="57" w:type="dxa"/>
            </w:tcMar>
          </w:tcPr>
          <w:p w14:paraId="267CE511" w14:textId="788704B4" w:rsidR="00E30954" w:rsidRPr="007C192B" w:rsidRDefault="00FE1924" w:rsidP="00915B04">
            <w:pPr>
              <w:widowControl w:val="0"/>
              <w:jc w:val="both"/>
              <w:rPr>
                <w:rFonts w:ascii="ＭＳ ゴシック" w:eastAsia="ＭＳ ゴシック" w:hAnsi="ＭＳ ゴシック" w:cs="Times New Roman"/>
                <w:b/>
                <w:bCs/>
                <w:sz w:val="28"/>
                <w:szCs w:val="28"/>
                <w14:ligatures w14:val="none"/>
              </w:rPr>
            </w:pPr>
            <w:r w:rsidRPr="00FE1924">
              <w:rPr>
                <w:rFonts w:ascii="ＭＳ ゴシック" w:eastAsia="ＭＳ ゴシック" w:hAnsi="ＭＳ ゴシック" w:cs="Times New Roman" w:hint="eastAsia"/>
                <w:b/>
                <w:bCs/>
                <w:color w:val="0000FF"/>
                <w:sz w:val="28"/>
                <w:szCs w:val="28"/>
                <w:u w:val="single"/>
                <w14:ligatures w14:val="none"/>
              </w:rPr>
              <w:t>4</w:t>
            </w:r>
            <w:r w:rsidR="00E30954" w:rsidRPr="00FE1924">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b/>
                <w:bCs/>
                <w:sz w:val="28"/>
                <w:szCs w:val="28"/>
                <w14:ligatures w14:val="none"/>
              </w:rPr>
              <w:t>振込通知の発信</w:t>
            </w:r>
          </w:p>
        </w:tc>
        <w:tc>
          <w:tcPr>
            <w:tcW w:w="2381" w:type="pct"/>
            <w:tcMar>
              <w:top w:w="57" w:type="dxa"/>
              <w:left w:w="57" w:type="dxa"/>
              <w:bottom w:w="57" w:type="dxa"/>
              <w:right w:w="57" w:type="dxa"/>
            </w:tcMar>
          </w:tcPr>
          <w:p w14:paraId="206C7B12" w14:textId="77777777"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４</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(振込通知の発信)</w:t>
            </w:r>
          </w:p>
        </w:tc>
        <w:tc>
          <w:tcPr>
            <w:tcW w:w="238" w:type="pct"/>
          </w:tcPr>
          <w:p w14:paraId="09F8C9CD" w14:textId="77777777" w:rsidR="00E30954" w:rsidRPr="007C192B" w:rsidRDefault="00E30954" w:rsidP="00915B04">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25155843" w14:textId="77777777" w:rsidTr="00E30954">
        <w:tc>
          <w:tcPr>
            <w:tcW w:w="2381" w:type="pct"/>
            <w:tcMar>
              <w:top w:w="57" w:type="dxa"/>
              <w:left w:w="57" w:type="dxa"/>
              <w:bottom w:w="57" w:type="dxa"/>
              <w:right w:w="57" w:type="dxa"/>
            </w:tcMar>
          </w:tcPr>
          <w:p w14:paraId="60F90E06" w14:textId="54E111E3"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(1)振込契約が成立したときは、当組合は、依頼内容にもとづいて、振込先の金融機関あてに次により振込通知を発信します。</w:t>
            </w:r>
          </w:p>
        </w:tc>
        <w:tc>
          <w:tcPr>
            <w:tcW w:w="2381" w:type="pct"/>
            <w:tcMar>
              <w:top w:w="57" w:type="dxa"/>
              <w:left w:w="57" w:type="dxa"/>
              <w:bottom w:w="57" w:type="dxa"/>
              <w:right w:w="57" w:type="dxa"/>
            </w:tcMar>
          </w:tcPr>
          <w:p w14:paraId="4D9BD86A" w14:textId="365E542A" w:rsidR="00E30954" w:rsidRPr="007C192B" w:rsidRDefault="00E30954" w:rsidP="00915B04">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(1)振込契約が成立したときは、当組合は、依頼内容にもとづいて、振込先の金融機関あてに次により振込通知を発信します。</w:t>
            </w:r>
          </w:p>
        </w:tc>
        <w:tc>
          <w:tcPr>
            <w:tcW w:w="238" w:type="pct"/>
          </w:tcPr>
          <w:p w14:paraId="61B9844D"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636E08E5" w14:textId="77777777" w:rsidTr="00E30954">
        <w:tc>
          <w:tcPr>
            <w:tcW w:w="2381" w:type="pct"/>
            <w:tcMar>
              <w:top w:w="57" w:type="dxa"/>
              <w:left w:w="57" w:type="dxa"/>
              <w:bottom w:w="57" w:type="dxa"/>
              <w:right w:w="57" w:type="dxa"/>
            </w:tcMar>
          </w:tcPr>
          <w:p w14:paraId="706C53E0" w14:textId="74C48170" w:rsidR="00E30954" w:rsidRPr="007C192B" w:rsidRDefault="00E30954" w:rsidP="00FA64D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7C192B">
              <w:rPr>
                <w:rFonts w:ascii="ＭＳ 明朝" w:eastAsia="ＭＳ 明朝" w:hAnsi="ＭＳ 明朝" w:cs="Times New Roman" w:hint="eastAsia"/>
                <w:sz w:val="21"/>
                <w:szCs w:val="22"/>
                <w14:ligatures w14:val="none"/>
              </w:rPr>
              <w:t>電信扱いの場合には、依頼日当日に振込通知を発信します。ただし、窓口営業時間終了間際、振込事務の繁忙日等やむを</w:t>
            </w:r>
            <w:r w:rsidRPr="00697A05">
              <w:rPr>
                <w:rFonts w:ascii="ＭＳ 明朝" w:eastAsia="ＭＳ 明朝" w:hAnsi="ＭＳ 明朝" w:cs="Times New Roman" w:hint="eastAsia"/>
                <w:b/>
                <w:bCs/>
                <w:color w:val="0000FF"/>
                <w:sz w:val="21"/>
                <w:szCs w:val="22"/>
                <w:u w:val="single"/>
                <w14:ligatures w14:val="none"/>
              </w:rPr>
              <w:t>え</w:t>
            </w:r>
            <w:r w:rsidRPr="007C192B">
              <w:rPr>
                <w:rFonts w:ascii="ＭＳ 明朝" w:eastAsia="ＭＳ 明朝" w:hAnsi="ＭＳ 明朝" w:cs="Times New Roman" w:hint="eastAsia"/>
                <w:sz w:val="21"/>
                <w:szCs w:val="22"/>
                <w14:ligatures w14:val="none"/>
              </w:rPr>
              <w:t>ない事由がある場合には、依頼日の翌営業日に振込通知を発信することがあります。</w:t>
            </w:r>
          </w:p>
        </w:tc>
        <w:tc>
          <w:tcPr>
            <w:tcW w:w="2381" w:type="pct"/>
            <w:tcMar>
              <w:top w:w="57" w:type="dxa"/>
              <w:left w:w="57" w:type="dxa"/>
              <w:bottom w:w="57" w:type="dxa"/>
              <w:right w:w="57" w:type="dxa"/>
            </w:tcMar>
          </w:tcPr>
          <w:p w14:paraId="06DABBBA" w14:textId="604422C4" w:rsidR="00E30954" w:rsidRPr="007C192B" w:rsidRDefault="00E30954" w:rsidP="00A83C3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7C192B">
              <w:rPr>
                <w:rFonts w:ascii="ＭＳ 明朝" w:eastAsia="ＭＳ 明朝" w:hAnsi="ＭＳ 明朝" w:cs="Times New Roman" w:hint="eastAsia"/>
                <w:sz w:val="21"/>
                <w:szCs w:val="22"/>
                <w14:ligatures w14:val="none"/>
              </w:rPr>
              <w:t>電信扱いの場合には、依頼日当日に振込通知を発信します。ただし、窓口営業時間終了間際、振込事務の繁忙日等やむを</w:t>
            </w:r>
            <w:r w:rsidRPr="00F566B9">
              <w:rPr>
                <w:rFonts w:ascii="ＭＳ 明朝" w:eastAsia="ＭＳ 明朝" w:hAnsi="ＭＳ 明朝" w:cs="Times New Roman" w:hint="eastAsia"/>
                <w:b/>
                <w:bCs/>
                <w:color w:val="FF0000"/>
                <w:sz w:val="21"/>
                <w:szCs w:val="22"/>
                <w:u w:val="single"/>
                <w14:ligatures w14:val="none"/>
              </w:rPr>
              <w:t>得</w:t>
            </w:r>
            <w:r w:rsidRPr="007C192B">
              <w:rPr>
                <w:rFonts w:ascii="ＭＳ 明朝" w:eastAsia="ＭＳ 明朝" w:hAnsi="ＭＳ 明朝" w:cs="Times New Roman" w:hint="eastAsia"/>
                <w:sz w:val="21"/>
                <w:szCs w:val="22"/>
                <w14:ligatures w14:val="none"/>
              </w:rPr>
              <w:t>ない事由がある場合には、依頼日の翌営業日に振込通知を発信することがあります。</w:t>
            </w:r>
          </w:p>
        </w:tc>
        <w:tc>
          <w:tcPr>
            <w:tcW w:w="238" w:type="pct"/>
          </w:tcPr>
          <w:p w14:paraId="63D0FC5B" w14:textId="24224A82" w:rsidR="00E30954" w:rsidRPr="007C192B" w:rsidRDefault="00E30954" w:rsidP="00915B04">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3FB5E246" w14:textId="77777777" w:rsidTr="00E30954">
        <w:tc>
          <w:tcPr>
            <w:tcW w:w="2381" w:type="pct"/>
            <w:tcMar>
              <w:top w:w="57" w:type="dxa"/>
              <w:left w:w="57" w:type="dxa"/>
              <w:bottom w:w="57" w:type="dxa"/>
              <w:right w:w="57" w:type="dxa"/>
            </w:tcMar>
          </w:tcPr>
          <w:p w14:paraId="5BD91817" w14:textId="57FA9321" w:rsidR="00E30954" w:rsidRPr="007C192B" w:rsidRDefault="00E30954" w:rsidP="00FA64D7">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文書扱いの</w:t>
            </w:r>
            <w:r>
              <w:rPr>
                <w:rFonts w:ascii="ＭＳ 明朝" w:eastAsia="ＭＳ 明朝" w:hAnsi="ＭＳ 明朝" w:cs="Times New Roman" w:hint="eastAsia"/>
                <w:sz w:val="21"/>
                <w:szCs w:val="22"/>
                <w14:ligatures w14:val="none"/>
              </w:rPr>
              <w:t>場合に</w:t>
            </w:r>
            <w:r w:rsidRPr="007C192B">
              <w:rPr>
                <w:rFonts w:ascii="ＭＳ 明朝" w:eastAsia="ＭＳ 明朝" w:hAnsi="ＭＳ 明朝" w:cs="Times New Roman" w:hint="eastAsia"/>
                <w:sz w:val="21"/>
                <w:szCs w:val="22"/>
                <w14:ligatures w14:val="none"/>
              </w:rPr>
              <w:t>は</w:t>
            </w:r>
            <w:r>
              <w:rPr>
                <w:rFonts w:ascii="ＭＳ 明朝" w:eastAsia="ＭＳ 明朝" w:hAnsi="ＭＳ 明朝" w:cs="Times New Roman" w:hint="eastAsia"/>
                <w:sz w:val="21"/>
                <w:szCs w:val="22"/>
                <w14:ligatures w14:val="none"/>
              </w:rPr>
              <w:t>、</w:t>
            </w:r>
            <w:r w:rsidRPr="007C192B">
              <w:rPr>
                <w:rFonts w:ascii="ＭＳ 明朝" w:eastAsia="ＭＳ 明朝" w:hAnsi="ＭＳ 明朝" w:cs="Times New Roman" w:hint="eastAsia"/>
                <w:sz w:val="21"/>
                <w:szCs w:val="22"/>
                <w14:ligatures w14:val="none"/>
              </w:rPr>
              <w:t>依頼日の</w:t>
            </w:r>
            <w:r>
              <w:rPr>
                <w:rFonts w:ascii="ＭＳ 明朝" w:eastAsia="ＭＳ 明朝" w:hAnsi="ＭＳ 明朝" w:cs="Times New Roman" w:hint="eastAsia"/>
                <w:sz w:val="21"/>
                <w:szCs w:val="22"/>
                <w14:ligatures w14:val="none"/>
              </w:rPr>
              <w:t>翌</w:t>
            </w:r>
            <w:r w:rsidRPr="007C192B">
              <w:rPr>
                <w:rFonts w:ascii="ＭＳ 明朝" w:eastAsia="ＭＳ 明朝" w:hAnsi="ＭＳ 明朝" w:cs="Times New Roman" w:hint="eastAsia"/>
                <w:sz w:val="21"/>
                <w:szCs w:val="22"/>
                <w14:ligatures w14:val="none"/>
              </w:rPr>
              <w:t>営業日以内に振込通知を発信します。</w:t>
            </w:r>
          </w:p>
        </w:tc>
        <w:tc>
          <w:tcPr>
            <w:tcW w:w="2381" w:type="pct"/>
            <w:tcMar>
              <w:top w:w="57" w:type="dxa"/>
              <w:left w:w="57" w:type="dxa"/>
              <w:bottom w:w="57" w:type="dxa"/>
              <w:right w:w="57" w:type="dxa"/>
            </w:tcMar>
          </w:tcPr>
          <w:p w14:paraId="327E1C79" w14:textId="2FEC170C" w:rsidR="00E30954" w:rsidRPr="007C192B" w:rsidRDefault="00E30954" w:rsidP="00A83C33">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文書扱いの</w:t>
            </w:r>
            <w:r>
              <w:rPr>
                <w:rFonts w:ascii="ＭＳ 明朝" w:eastAsia="ＭＳ 明朝" w:hAnsi="ＭＳ 明朝" w:cs="Times New Roman" w:hint="eastAsia"/>
                <w:sz w:val="21"/>
                <w:szCs w:val="22"/>
                <w14:ligatures w14:val="none"/>
              </w:rPr>
              <w:t>場合に</w:t>
            </w:r>
            <w:r w:rsidRPr="007C192B">
              <w:rPr>
                <w:rFonts w:ascii="ＭＳ 明朝" w:eastAsia="ＭＳ 明朝" w:hAnsi="ＭＳ 明朝" w:cs="Times New Roman" w:hint="eastAsia"/>
                <w:sz w:val="21"/>
                <w:szCs w:val="22"/>
                <w14:ligatures w14:val="none"/>
              </w:rPr>
              <w:t>は</w:t>
            </w:r>
            <w:r>
              <w:rPr>
                <w:rFonts w:ascii="ＭＳ 明朝" w:eastAsia="ＭＳ 明朝" w:hAnsi="ＭＳ 明朝" w:cs="Times New Roman" w:hint="eastAsia"/>
                <w:sz w:val="21"/>
                <w:szCs w:val="22"/>
                <w14:ligatures w14:val="none"/>
              </w:rPr>
              <w:t>、</w:t>
            </w:r>
            <w:r w:rsidRPr="007C192B">
              <w:rPr>
                <w:rFonts w:ascii="ＭＳ 明朝" w:eastAsia="ＭＳ 明朝" w:hAnsi="ＭＳ 明朝" w:cs="Times New Roman" w:hint="eastAsia"/>
                <w:sz w:val="21"/>
                <w:szCs w:val="22"/>
                <w14:ligatures w14:val="none"/>
              </w:rPr>
              <w:t>依頼日の翌営業日以内に振込通知を発信します。</w:t>
            </w:r>
            <w:r w:rsidRPr="007C192B">
              <w:rPr>
                <w:rFonts w:ascii="ＭＳ 明朝" w:eastAsia="ＭＳ 明朝" w:hAnsi="ＭＳ 明朝" w:cs="Times New Roman"/>
                <w:sz w:val="21"/>
                <w:szCs w:val="22"/>
                <w14:ligatures w14:val="none"/>
              </w:rPr>
              <w:br/>
            </w:r>
          </w:p>
        </w:tc>
        <w:tc>
          <w:tcPr>
            <w:tcW w:w="238" w:type="pct"/>
          </w:tcPr>
          <w:p w14:paraId="304AC6B5" w14:textId="77777777" w:rsidR="00E30954" w:rsidRPr="007C192B" w:rsidRDefault="00E30954" w:rsidP="00915B04">
            <w:pPr>
              <w:widowControl w:val="0"/>
              <w:rPr>
                <w:rFonts w:ascii="Century" w:eastAsia="ＭＳ 明朝" w:hAnsi="Century" w:cs="Times New Roman"/>
                <w:sz w:val="21"/>
                <w:szCs w:val="22"/>
                <w14:ligatures w14:val="none"/>
              </w:rPr>
            </w:pPr>
          </w:p>
        </w:tc>
      </w:tr>
      <w:tr w:rsidR="00E30954" w:rsidRPr="007C192B" w14:paraId="08FDFF35" w14:textId="77777777" w:rsidTr="00E30954">
        <w:tc>
          <w:tcPr>
            <w:tcW w:w="2381" w:type="pct"/>
            <w:tcMar>
              <w:top w:w="57" w:type="dxa"/>
              <w:left w:w="57" w:type="dxa"/>
              <w:bottom w:w="57" w:type="dxa"/>
              <w:right w:w="57" w:type="dxa"/>
            </w:tcMar>
          </w:tcPr>
          <w:p w14:paraId="49C7432C" w14:textId="0D979052" w:rsidR="00E30954" w:rsidRPr="007C192B" w:rsidRDefault="00E30954" w:rsidP="00697A05">
            <w:pPr>
              <w:widowControl w:val="0"/>
              <w:jc w:val="both"/>
              <w:rPr>
                <w:rFonts w:ascii="ＭＳ 明朝" w:eastAsia="ＭＳ 明朝" w:hAnsi="ＭＳ 明朝" w:cs="Times New Roman"/>
                <w:sz w:val="21"/>
                <w:szCs w:val="22"/>
                <w14:ligatures w14:val="none"/>
              </w:rPr>
            </w:pPr>
            <w:r w:rsidRPr="00363BB7">
              <w:rPr>
                <w:rFonts w:ascii="ＭＳ 明朝" w:eastAsia="ＭＳ 明朝" w:hAnsi="ＭＳ 明朝" w:cs="Times New Roman" w:hint="eastAsia"/>
                <w:sz w:val="21"/>
                <w:szCs w:val="22"/>
                <w14:ligatures w14:val="none"/>
              </w:rPr>
              <w:t>(2</w:t>
            </w:r>
            <w:r w:rsidR="00363BB7" w:rsidRPr="00363BB7">
              <w:rPr>
                <w:rFonts w:ascii="ＭＳ 明朝" w:eastAsia="ＭＳ 明朝" w:hAnsi="ＭＳ 明朝" w:cs="Times New Roman" w:hint="eastAsia"/>
                <w:sz w:val="21"/>
                <w:szCs w:val="22"/>
                <w14:ligatures w14:val="none"/>
              </w:rPr>
              <w:t>)</w:t>
            </w:r>
            <w:r w:rsidRPr="00697A05">
              <w:rPr>
                <w:rFonts w:ascii="ＭＳ 明朝" w:eastAsia="ＭＳ 明朝" w:hAnsi="ＭＳ 明朝" w:cs="Times New Roman" w:hint="eastAsia"/>
                <w:b/>
                <w:bCs/>
                <w:color w:val="0000FF"/>
                <w:sz w:val="21"/>
                <w:szCs w:val="22"/>
                <w:u w:val="single"/>
                <w14:ligatures w14:val="none"/>
              </w:rPr>
              <w:t>窓口営業時間</w:t>
            </w:r>
            <w:r w:rsidRPr="007C192B">
              <w:rPr>
                <w:rFonts w:ascii="ＭＳ 明朝" w:eastAsia="ＭＳ 明朝" w:hAnsi="ＭＳ 明朝" w:cs="Times New Roman" w:hint="eastAsia"/>
                <w:sz w:val="21"/>
                <w:szCs w:val="22"/>
                <w14:ligatures w14:val="none"/>
              </w:rPr>
              <w:t>終了後および金融機関休業日に、振込機による依頼日当日または依頼日の翌営業日を振込指定日とする振込依頼を受付けた場合には、前項の規定にかかわらず、指定された日に振込通知を発信します。</w:t>
            </w:r>
          </w:p>
        </w:tc>
        <w:tc>
          <w:tcPr>
            <w:tcW w:w="2381" w:type="pct"/>
            <w:tcMar>
              <w:top w:w="57" w:type="dxa"/>
              <w:left w:w="57" w:type="dxa"/>
              <w:bottom w:w="57" w:type="dxa"/>
              <w:right w:w="57" w:type="dxa"/>
            </w:tcMar>
          </w:tcPr>
          <w:p w14:paraId="7C68CE97" w14:textId="0F3CEC86"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w:t>
            </w:r>
            <w:r w:rsidRPr="00697A05">
              <w:rPr>
                <w:rFonts w:ascii="ＭＳ 明朝" w:eastAsia="ＭＳ 明朝" w:hAnsi="ＭＳ 明朝" w:cs="Times New Roman" w:hint="eastAsia"/>
                <w:b/>
                <w:bCs/>
                <w:color w:val="FF0000"/>
                <w:sz w:val="21"/>
                <w:szCs w:val="22"/>
                <w:u w:val="single"/>
                <w14:ligatures w14:val="none"/>
              </w:rPr>
              <w:t>振込機の当日扱い時間</w:t>
            </w:r>
            <w:r>
              <w:rPr>
                <w:rFonts w:ascii="ＭＳ 明朝" w:eastAsia="ＭＳ 明朝" w:hAnsi="ＭＳ 明朝" w:cs="Times New Roman" w:hint="eastAsia"/>
                <w:sz w:val="21"/>
                <w:szCs w:val="22"/>
                <w14:ligatures w14:val="none"/>
              </w:rPr>
              <w:t>終了後および</w:t>
            </w:r>
            <w:r w:rsidRPr="007C192B">
              <w:rPr>
                <w:rFonts w:ascii="ＭＳ 明朝" w:eastAsia="ＭＳ 明朝" w:hAnsi="ＭＳ 明朝" w:cs="Times New Roman" w:hint="eastAsia"/>
                <w:sz w:val="21"/>
                <w:szCs w:val="22"/>
                <w14:ligatures w14:val="none"/>
              </w:rPr>
              <w:t>金融機関休業日に、振込機による依頼日当日または依頼日の翌営業日を振込指定日とする振込依頼を受付けた場合には、前項の規定にかかわらず、指定された日に振込通知を発信します。</w:t>
            </w:r>
          </w:p>
        </w:tc>
        <w:tc>
          <w:tcPr>
            <w:tcW w:w="238" w:type="pct"/>
          </w:tcPr>
          <w:p w14:paraId="7FF8DB32" w14:textId="07A0E816"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4580FDD4" w14:textId="77777777" w:rsidTr="00E30954">
        <w:tc>
          <w:tcPr>
            <w:tcW w:w="2381" w:type="pct"/>
            <w:tcMar>
              <w:top w:w="57" w:type="dxa"/>
              <w:left w:w="57" w:type="dxa"/>
              <w:bottom w:w="57" w:type="dxa"/>
              <w:right w:w="57" w:type="dxa"/>
            </w:tcMar>
          </w:tcPr>
          <w:p w14:paraId="57448BE5"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ただし、振込先の金融機関の状況等により、依頼日の翌営業日に振込通知を発信することもあります。</w:t>
            </w:r>
          </w:p>
        </w:tc>
        <w:tc>
          <w:tcPr>
            <w:tcW w:w="2381" w:type="pct"/>
            <w:tcMar>
              <w:top w:w="57" w:type="dxa"/>
              <w:left w:w="57" w:type="dxa"/>
              <w:bottom w:w="57" w:type="dxa"/>
              <w:right w:w="57" w:type="dxa"/>
            </w:tcMar>
          </w:tcPr>
          <w:p w14:paraId="7BB7AA1A"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ただし、振込先の金融機関の状況等により、依頼日の翌営業日に振込通知を発信することもあります。</w:t>
            </w:r>
          </w:p>
        </w:tc>
        <w:tc>
          <w:tcPr>
            <w:tcW w:w="238" w:type="pct"/>
          </w:tcPr>
          <w:p w14:paraId="03CF5F20"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17EFF603" w14:textId="77777777" w:rsidTr="00E30954">
        <w:tc>
          <w:tcPr>
            <w:tcW w:w="2381" w:type="pct"/>
            <w:tcMar>
              <w:top w:w="57" w:type="dxa"/>
              <w:left w:w="57" w:type="dxa"/>
              <w:bottom w:w="57" w:type="dxa"/>
              <w:right w:w="57" w:type="dxa"/>
            </w:tcMar>
          </w:tcPr>
          <w:p w14:paraId="32C6BA8D"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0CEF9366"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4E3D1232"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26C5149C" w14:textId="77777777" w:rsidTr="00E30954">
        <w:tc>
          <w:tcPr>
            <w:tcW w:w="2381" w:type="pct"/>
            <w:tcMar>
              <w:top w:w="57" w:type="dxa"/>
              <w:left w:w="57" w:type="dxa"/>
              <w:bottom w:w="57" w:type="dxa"/>
              <w:right w:w="57" w:type="dxa"/>
            </w:tcMar>
          </w:tcPr>
          <w:p w14:paraId="79D813C1" w14:textId="01E1051A" w:rsidR="00E30954" w:rsidRPr="007C192B" w:rsidRDefault="00FE1924" w:rsidP="00697A05">
            <w:pPr>
              <w:widowControl w:val="0"/>
              <w:jc w:val="both"/>
              <w:rPr>
                <w:rFonts w:ascii="ＭＳ ゴシック" w:eastAsia="ＭＳ ゴシック" w:hAnsi="ＭＳ ゴシック" w:cs="Times New Roman"/>
                <w:b/>
                <w:bCs/>
                <w:sz w:val="28"/>
                <w:szCs w:val="28"/>
                <w14:ligatures w14:val="none"/>
              </w:rPr>
            </w:pPr>
            <w:r w:rsidRPr="00FE1924">
              <w:rPr>
                <w:rFonts w:ascii="ＭＳ ゴシック" w:eastAsia="ＭＳ ゴシック" w:hAnsi="ＭＳ ゴシック" w:cs="Times New Roman" w:hint="eastAsia"/>
                <w:b/>
                <w:bCs/>
                <w:color w:val="0000FF"/>
                <w:sz w:val="28"/>
                <w:szCs w:val="28"/>
                <w:u w:val="single"/>
                <w14:ligatures w14:val="none"/>
              </w:rPr>
              <w:t>5</w:t>
            </w:r>
            <w:r w:rsidR="00E30954" w:rsidRPr="00FE1924">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b/>
                <w:bCs/>
                <w:sz w:val="28"/>
                <w:szCs w:val="28"/>
                <w14:ligatures w14:val="none"/>
              </w:rPr>
              <w:t>証券類による振込</w:t>
            </w:r>
          </w:p>
        </w:tc>
        <w:tc>
          <w:tcPr>
            <w:tcW w:w="2381" w:type="pct"/>
            <w:tcMar>
              <w:top w:w="57" w:type="dxa"/>
              <w:left w:w="57" w:type="dxa"/>
              <w:bottom w:w="57" w:type="dxa"/>
              <w:right w:w="57" w:type="dxa"/>
            </w:tcMar>
          </w:tcPr>
          <w:p w14:paraId="717AD809"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５</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(証券類による振込)</w:t>
            </w:r>
          </w:p>
        </w:tc>
        <w:tc>
          <w:tcPr>
            <w:tcW w:w="238" w:type="pct"/>
          </w:tcPr>
          <w:p w14:paraId="7F101365"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66D74F1C" w14:textId="77777777" w:rsidTr="00E30954">
        <w:tc>
          <w:tcPr>
            <w:tcW w:w="2381" w:type="pct"/>
            <w:tcMar>
              <w:top w:w="57" w:type="dxa"/>
              <w:left w:w="57" w:type="dxa"/>
              <w:bottom w:w="57" w:type="dxa"/>
              <w:right w:w="57" w:type="dxa"/>
            </w:tcMar>
          </w:tcPr>
          <w:p w14:paraId="1FADF600" w14:textId="6F678576"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(1)当組合以外の金融機関にある受取人の</w:t>
            </w:r>
            <w:r w:rsidRPr="00F53A40">
              <w:rPr>
                <w:rFonts w:ascii="ＭＳ 明朝" w:eastAsia="ＭＳ 明朝" w:hAnsi="ＭＳ 明朝" w:cs="Times New Roman" w:hint="eastAsia"/>
                <w:b/>
                <w:bCs/>
                <w:color w:val="0000FF"/>
                <w:sz w:val="21"/>
                <w:szCs w:val="22"/>
                <w:u w:val="single"/>
                <w14:ligatures w14:val="none"/>
              </w:rPr>
              <w:t>預</w:t>
            </w:r>
            <w:r w:rsidRPr="007C192B">
              <w:rPr>
                <w:rFonts w:ascii="ＭＳ 明朝" w:eastAsia="ＭＳ 明朝" w:hAnsi="ＭＳ 明朝" w:cs="Times New Roman" w:hint="eastAsia"/>
                <w:sz w:val="21"/>
                <w:szCs w:val="22"/>
                <w14:ligatures w14:val="none"/>
              </w:rPr>
              <w:t>貯金口座への振込の依頼を受ける場合には、小切手その他の証券類による振込代り金等の受入</w:t>
            </w:r>
            <w:r w:rsidRPr="00F53A40">
              <w:rPr>
                <w:rFonts w:ascii="ＭＳ 明朝" w:eastAsia="ＭＳ 明朝" w:hAnsi="ＭＳ 明朝" w:cs="Times New Roman" w:hint="eastAsia"/>
                <w:b/>
                <w:bCs/>
                <w:color w:val="0000FF"/>
                <w:sz w:val="21"/>
                <w:szCs w:val="22"/>
                <w:u w:val="single"/>
                <w14:ligatures w14:val="none"/>
              </w:rPr>
              <w:t>れ</w:t>
            </w:r>
            <w:r w:rsidRPr="007C192B">
              <w:rPr>
                <w:rFonts w:ascii="ＭＳ 明朝" w:eastAsia="ＭＳ 明朝" w:hAnsi="ＭＳ 明朝" w:cs="Times New Roman" w:hint="eastAsia"/>
                <w:sz w:val="21"/>
                <w:szCs w:val="22"/>
                <w14:ligatures w14:val="none"/>
              </w:rPr>
              <w:t>はしません。</w:t>
            </w:r>
          </w:p>
        </w:tc>
        <w:tc>
          <w:tcPr>
            <w:tcW w:w="2381" w:type="pct"/>
            <w:tcMar>
              <w:top w:w="57" w:type="dxa"/>
              <w:left w:w="57" w:type="dxa"/>
              <w:bottom w:w="57" w:type="dxa"/>
              <w:right w:w="57" w:type="dxa"/>
            </w:tcMar>
          </w:tcPr>
          <w:p w14:paraId="6FC33391" w14:textId="2084BC8E"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(1)当組合以外の金融機関にある受取人の貯金口座への振込の依頼を受</w:t>
            </w:r>
            <w:r w:rsidRPr="00A913FE">
              <w:rPr>
                <w:rFonts w:ascii="ＭＳ 明朝" w:eastAsia="ＭＳ 明朝" w:hAnsi="ＭＳ 明朝" w:cs="Times New Roman" w:hint="eastAsia"/>
                <w:b/>
                <w:bCs/>
                <w:color w:val="FF0000"/>
                <w:sz w:val="21"/>
                <w:szCs w:val="22"/>
                <w:u w:val="single"/>
                <w14:ligatures w14:val="none"/>
              </w:rPr>
              <w:t>付</w:t>
            </w:r>
            <w:r w:rsidRPr="007C192B">
              <w:rPr>
                <w:rFonts w:ascii="ＭＳ 明朝" w:eastAsia="ＭＳ 明朝" w:hAnsi="ＭＳ 明朝" w:cs="Times New Roman" w:hint="eastAsia"/>
                <w:sz w:val="21"/>
                <w:szCs w:val="22"/>
                <w14:ligatures w14:val="none"/>
              </w:rPr>
              <w:t>ける場合には、小切手その他の証券類による振込代り金等の受入はしません。</w:t>
            </w:r>
          </w:p>
        </w:tc>
        <w:tc>
          <w:tcPr>
            <w:tcW w:w="238" w:type="pct"/>
          </w:tcPr>
          <w:p w14:paraId="05108BFE" w14:textId="51196229"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458E0A35" w14:textId="77777777" w:rsidTr="00E30954">
        <w:tc>
          <w:tcPr>
            <w:tcW w:w="2381" w:type="pct"/>
            <w:tcMar>
              <w:top w:w="57" w:type="dxa"/>
              <w:left w:w="57" w:type="dxa"/>
              <w:bottom w:w="57" w:type="dxa"/>
              <w:right w:w="57" w:type="dxa"/>
            </w:tcMar>
          </w:tcPr>
          <w:p w14:paraId="28F73AF5" w14:textId="3A143066"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lastRenderedPageBreak/>
              <w:t>(2)</w:t>
            </w:r>
            <w:r w:rsidRPr="003346AB">
              <w:rPr>
                <w:rFonts w:ascii="ＭＳ 明朝" w:eastAsia="ＭＳ 明朝" w:hAnsi="ＭＳ 明朝" w:cs="Times New Roman" w:hint="eastAsia"/>
                <w:sz w:val="21"/>
                <w:szCs w:val="22"/>
                <w14:ligatures w14:val="none"/>
              </w:rPr>
              <w:t>ただし、当組合が振込代り金として特に受入</w:t>
            </w:r>
            <w:r w:rsidRPr="00F53A40">
              <w:rPr>
                <w:rFonts w:ascii="ＭＳ 明朝" w:eastAsia="ＭＳ 明朝" w:hAnsi="ＭＳ 明朝" w:cs="Times New Roman" w:hint="eastAsia"/>
                <w:b/>
                <w:bCs/>
                <w:color w:val="0000FF"/>
                <w:sz w:val="21"/>
                <w:szCs w:val="22"/>
                <w:u w:val="single"/>
                <w14:ligatures w14:val="none"/>
              </w:rPr>
              <w:t>れ</w:t>
            </w:r>
            <w:r w:rsidRPr="003346AB">
              <w:rPr>
                <w:rFonts w:ascii="ＭＳ 明朝" w:eastAsia="ＭＳ 明朝" w:hAnsi="ＭＳ 明朝" w:cs="Times New Roman" w:hint="eastAsia"/>
                <w:sz w:val="21"/>
                <w:szCs w:val="22"/>
                <w14:ligatures w14:val="none"/>
              </w:rPr>
              <w:t>を認めた証券類についてはこの限りではありません。なお、証券類の決済を確認した後に振込通知を発信することもあります。</w:t>
            </w:r>
          </w:p>
        </w:tc>
        <w:tc>
          <w:tcPr>
            <w:tcW w:w="2381" w:type="pct"/>
            <w:tcMar>
              <w:top w:w="57" w:type="dxa"/>
              <w:left w:w="57" w:type="dxa"/>
              <w:bottom w:w="57" w:type="dxa"/>
              <w:right w:w="57" w:type="dxa"/>
            </w:tcMar>
          </w:tcPr>
          <w:p w14:paraId="2F9D9D13" w14:textId="19F99E36"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w:t>
            </w:r>
            <w:r w:rsidRPr="003346AB">
              <w:rPr>
                <w:rFonts w:ascii="ＭＳ 明朝" w:eastAsia="ＭＳ 明朝" w:hAnsi="ＭＳ 明朝" w:cs="Times New Roman" w:hint="eastAsia"/>
                <w:sz w:val="21"/>
                <w:szCs w:val="22"/>
                <w14:ligatures w14:val="none"/>
              </w:rPr>
              <w:t>ただし、当組合が振込代り金として特に受入を認めた証券類についてはこの限りではありません。なお、証券類の決済を確認した後に振込通知を発信することもあります。</w:t>
            </w:r>
          </w:p>
        </w:tc>
        <w:tc>
          <w:tcPr>
            <w:tcW w:w="238" w:type="pct"/>
          </w:tcPr>
          <w:p w14:paraId="25CD06E3" w14:textId="01344F50" w:rsidR="00E30954" w:rsidRPr="007C192B" w:rsidRDefault="00E30954" w:rsidP="00697A05">
            <w:pPr>
              <w:widowControl w:val="0"/>
              <w:rPr>
                <w:rFonts w:ascii="Century" w:eastAsia="ＭＳ 明朝" w:hAnsi="Century" w:cs="Times New Roman"/>
                <w:sz w:val="21"/>
                <w:szCs w:val="22"/>
                <w14:ligatures w14:val="none"/>
              </w:rPr>
            </w:pPr>
            <w:r w:rsidRPr="00915B04">
              <w:rPr>
                <w:rFonts w:ascii="Century" w:eastAsia="ＭＳ 明朝" w:hAnsi="Century" w:cs="Times New Roman"/>
                <w:b/>
                <w:color w:val="0000FF"/>
                <w:sz w:val="21"/>
                <w:szCs w:val="22"/>
                <w:u w:val="single"/>
                <w14:ligatures w14:val="none"/>
              </w:rPr>
              <w:t>追</w:t>
            </w:r>
            <w:r w:rsidRPr="007C192B">
              <w:rPr>
                <w:rFonts w:ascii="Century" w:eastAsia="ＭＳ 明朝" w:hAnsi="Century" w:cs="Times New Roman"/>
                <w:b/>
                <w:color w:val="0000FF"/>
                <w:sz w:val="21"/>
                <w:szCs w:val="22"/>
                <w:u w:val="single"/>
                <w14:ligatures w14:val="none"/>
              </w:rPr>
              <w:t>加</w:t>
            </w:r>
          </w:p>
        </w:tc>
      </w:tr>
      <w:tr w:rsidR="00E30954" w:rsidRPr="007C192B" w14:paraId="5D997F87" w14:textId="77777777" w:rsidTr="00E30954">
        <w:tc>
          <w:tcPr>
            <w:tcW w:w="2381" w:type="pct"/>
            <w:tcMar>
              <w:top w:w="57" w:type="dxa"/>
              <w:left w:w="57" w:type="dxa"/>
              <w:bottom w:w="57" w:type="dxa"/>
              <w:right w:w="57" w:type="dxa"/>
            </w:tcMar>
          </w:tcPr>
          <w:p w14:paraId="1B81A386" w14:textId="2293A7A2"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(3)前項により受入れた証券類が不渡りとなった場合には、直ちにその旨を通知するとともに、決済確認前に振込通知を発信しているときは、</w:t>
            </w:r>
            <w:r>
              <w:rPr>
                <w:rFonts w:ascii="ＭＳ 明朝" w:eastAsia="ＭＳ 明朝" w:hAnsi="ＭＳ 明朝" w:cs="Times New Roman" w:hint="eastAsia"/>
                <w:sz w:val="21"/>
                <w:szCs w:val="22"/>
                <w14:ligatures w14:val="none"/>
              </w:rPr>
              <w:t>すみやかに別途振込代り金等により入金してください。</w:t>
            </w:r>
          </w:p>
        </w:tc>
        <w:tc>
          <w:tcPr>
            <w:tcW w:w="2381" w:type="pct"/>
            <w:tcMar>
              <w:top w:w="57" w:type="dxa"/>
              <w:left w:w="57" w:type="dxa"/>
              <w:bottom w:w="57" w:type="dxa"/>
              <w:right w:w="57" w:type="dxa"/>
            </w:tcMar>
          </w:tcPr>
          <w:p w14:paraId="576B0DFD" w14:textId="1E10A1A3"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(3)前項により受入れた証券類が不渡りとなった場合には、直ちにその旨を通知するとともに、決済確認前に振込通知を発信しているときは、</w:t>
            </w:r>
            <w:r>
              <w:rPr>
                <w:rFonts w:ascii="ＭＳ 明朝" w:eastAsia="ＭＳ 明朝" w:hAnsi="ＭＳ 明朝" w:cs="Times New Roman" w:hint="eastAsia"/>
                <w:sz w:val="21"/>
                <w:szCs w:val="22"/>
                <w14:ligatures w14:val="none"/>
              </w:rPr>
              <w:t>すみやかに別途振込代り金等により入金してください。</w:t>
            </w:r>
          </w:p>
        </w:tc>
        <w:tc>
          <w:tcPr>
            <w:tcW w:w="238" w:type="pct"/>
          </w:tcPr>
          <w:p w14:paraId="688551A1"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347C11AA" w14:textId="77777777" w:rsidTr="00E30954">
        <w:tc>
          <w:tcPr>
            <w:tcW w:w="2381" w:type="pct"/>
            <w:tcMar>
              <w:top w:w="57" w:type="dxa"/>
              <w:left w:w="57" w:type="dxa"/>
              <w:bottom w:w="57" w:type="dxa"/>
              <w:right w:w="57" w:type="dxa"/>
            </w:tcMar>
          </w:tcPr>
          <w:p w14:paraId="466B11BC" w14:textId="1592A7E1"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(4)不渡りとなった証券類は、取扱店で返却しますので、当組合所定の受取書に記名押印のうえ、振込金受取書等とともに提出してください。この場合、当組合所定の本人確認資料または保証人を求めることがあります。</w:t>
            </w:r>
          </w:p>
        </w:tc>
        <w:tc>
          <w:tcPr>
            <w:tcW w:w="2381" w:type="pct"/>
            <w:tcMar>
              <w:top w:w="57" w:type="dxa"/>
              <w:left w:w="57" w:type="dxa"/>
              <w:bottom w:w="57" w:type="dxa"/>
              <w:right w:w="57" w:type="dxa"/>
            </w:tcMar>
          </w:tcPr>
          <w:p w14:paraId="1494328A" w14:textId="7F159C7D"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(4)不渡りとなった証券類は、取扱店で返却しますので、当組合所定の受取書に記名押印のうえ、振込金受取書等とともに提出してください。この場合、当組合所定の本人確認資料または保証人を求めることがあります。</w:t>
            </w:r>
          </w:p>
        </w:tc>
        <w:tc>
          <w:tcPr>
            <w:tcW w:w="238" w:type="pct"/>
          </w:tcPr>
          <w:p w14:paraId="4BDB3B3B"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2223B525" w14:textId="77777777" w:rsidTr="00E30954">
        <w:tc>
          <w:tcPr>
            <w:tcW w:w="2381" w:type="pct"/>
            <w:tcMar>
              <w:top w:w="57" w:type="dxa"/>
              <w:left w:w="57" w:type="dxa"/>
              <w:bottom w:w="57" w:type="dxa"/>
              <w:right w:w="57" w:type="dxa"/>
            </w:tcMar>
          </w:tcPr>
          <w:p w14:paraId="3461756E" w14:textId="209A7395"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(5)提出された振込金受取書等を当組合が交付したものであると相当の注意をもって認めたうえ、その証券類を返却したときは、これによって生じた損害については、当組合は責任を負いません。</w:t>
            </w:r>
          </w:p>
        </w:tc>
        <w:tc>
          <w:tcPr>
            <w:tcW w:w="2381" w:type="pct"/>
            <w:tcMar>
              <w:top w:w="57" w:type="dxa"/>
              <w:left w:w="57" w:type="dxa"/>
              <w:bottom w:w="57" w:type="dxa"/>
              <w:right w:w="57" w:type="dxa"/>
            </w:tcMar>
          </w:tcPr>
          <w:p w14:paraId="19E2C4E5" w14:textId="7B21630A"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(5)提出された振込金受取書等を当組合が交付したものであると相当の注意をもって認めたうえ、その証券類を返却したときは、これによって生じた損害については、当組合は責任を負いません。</w:t>
            </w:r>
          </w:p>
        </w:tc>
        <w:tc>
          <w:tcPr>
            <w:tcW w:w="238" w:type="pct"/>
          </w:tcPr>
          <w:p w14:paraId="71BAB0F6"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1FFB7764" w14:textId="77777777" w:rsidTr="00E30954">
        <w:tc>
          <w:tcPr>
            <w:tcW w:w="2381" w:type="pct"/>
            <w:tcMar>
              <w:top w:w="57" w:type="dxa"/>
              <w:left w:w="57" w:type="dxa"/>
              <w:bottom w:w="57" w:type="dxa"/>
              <w:right w:w="57" w:type="dxa"/>
            </w:tcMar>
          </w:tcPr>
          <w:p w14:paraId="7BE8973D"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24FEEECE"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49320BCC"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203B11A7" w14:textId="77777777" w:rsidTr="00E30954">
        <w:tc>
          <w:tcPr>
            <w:tcW w:w="2381" w:type="pct"/>
            <w:tcMar>
              <w:top w:w="57" w:type="dxa"/>
              <w:left w:w="57" w:type="dxa"/>
              <w:bottom w:w="57" w:type="dxa"/>
              <w:right w:w="57" w:type="dxa"/>
            </w:tcMar>
          </w:tcPr>
          <w:p w14:paraId="0F692C02" w14:textId="25CC0031" w:rsidR="00E30954" w:rsidRPr="007C192B" w:rsidRDefault="00FE1924" w:rsidP="00697A05">
            <w:pPr>
              <w:widowControl w:val="0"/>
              <w:jc w:val="both"/>
              <w:rPr>
                <w:rFonts w:ascii="ＭＳ 明朝" w:eastAsia="ＭＳ 明朝" w:hAnsi="ＭＳ 明朝" w:cs="Times New Roman"/>
                <w:sz w:val="21"/>
                <w:szCs w:val="22"/>
                <w14:ligatures w14:val="none"/>
              </w:rPr>
            </w:pPr>
            <w:r>
              <w:rPr>
                <w:rFonts w:ascii="ＭＳ ゴシック" w:eastAsia="ＭＳ ゴシック" w:hAnsi="ＭＳ ゴシック" w:cs="Times New Roman" w:hint="eastAsia"/>
                <w:b/>
                <w:bCs/>
                <w:color w:val="0000FF"/>
                <w:sz w:val="28"/>
                <w:szCs w:val="28"/>
                <w:u w:val="single"/>
                <w14:ligatures w14:val="none"/>
              </w:rPr>
              <w:t>6</w:t>
            </w:r>
            <w:r w:rsidR="00E30954" w:rsidRPr="007C192B">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b/>
                <w:bCs/>
                <w:sz w:val="28"/>
                <w:szCs w:val="28"/>
                <w14:ligatures w14:val="none"/>
              </w:rPr>
              <w:t>取引内容の照会等</w:t>
            </w:r>
          </w:p>
        </w:tc>
        <w:tc>
          <w:tcPr>
            <w:tcW w:w="2381" w:type="pct"/>
            <w:tcMar>
              <w:top w:w="57" w:type="dxa"/>
              <w:left w:w="57" w:type="dxa"/>
              <w:bottom w:w="57" w:type="dxa"/>
              <w:right w:w="57" w:type="dxa"/>
            </w:tcMar>
          </w:tcPr>
          <w:p w14:paraId="50CA0B56"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６</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(取引内容の照会等)</w:t>
            </w:r>
          </w:p>
        </w:tc>
        <w:tc>
          <w:tcPr>
            <w:tcW w:w="238" w:type="pct"/>
          </w:tcPr>
          <w:p w14:paraId="15F9839E"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5E5AC011" w14:textId="77777777" w:rsidTr="00E30954">
        <w:tc>
          <w:tcPr>
            <w:tcW w:w="2381" w:type="pct"/>
            <w:tcMar>
              <w:top w:w="57" w:type="dxa"/>
              <w:left w:w="57" w:type="dxa"/>
              <w:bottom w:w="57" w:type="dxa"/>
              <w:right w:w="57" w:type="dxa"/>
            </w:tcMar>
          </w:tcPr>
          <w:p w14:paraId="4526D8BA" w14:textId="6050EE39"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(1)受取人の</w:t>
            </w:r>
            <w:r w:rsidRPr="00F53A40">
              <w:rPr>
                <w:rFonts w:ascii="ＭＳ 明朝" w:eastAsia="ＭＳ 明朝" w:hAnsi="ＭＳ 明朝" w:cs="Times New Roman" w:hint="eastAsia"/>
                <w:b/>
                <w:bCs/>
                <w:color w:val="0000FF"/>
                <w:sz w:val="21"/>
                <w:szCs w:val="22"/>
                <w:u w:val="single"/>
                <w14:ligatures w14:val="none"/>
              </w:rPr>
              <w:t>預</w:t>
            </w:r>
            <w:r w:rsidRPr="007C192B">
              <w:rPr>
                <w:rFonts w:ascii="ＭＳ 明朝" w:eastAsia="ＭＳ 明朝" w:hAnsi="ＭＳ 明朝" w:cs="Times New Roman" w:hint="eastAsia"/>
                <w:sz w:val="21"/>
                <w:szCs w:val="22"/>
                <w14:ligatures w14:val="none"/>
              </w:rPr>
              <w:t>貯金口座に振込金の入金が行われていない場合には、すみやかに取扱店に照会してください。この場合には、振込先の金融機関に照会するなどの調査をし、その結果を報告します。</w:t>
            </w:r>
          </w:p>
        </w:tc>
        <w:tc>
          <w:tcPr>
            <w:tcW w:w="2381" w:type="pct"/>
            <w:tcMar>
              <w:top w:w="57" w:type="dxa"/>
              <w:left w:w="57" w:type="dxa"/>
              <w:bottom w:w="57" w:type="dxa"/>
              <w:right w:w="57" w:type="dxa"/>
            </w:tcMar>
          </w:tcPr>
          <w:p w14:paraId="7E553381" w14:textId="0B3C11CC"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(1)受取人の貯金口座に振込金の入金が行われていない場合には、すみやかに取扱店に照会してください。この場合には、振込先の金融機関に照会するなどの調査をし、その結果を報告します。</w:t>
            </w:r>
          </w:p>
        </w:tc>
        <w:tc>
          <w:tcPr>
            <w:tcW w:w="238" w:type="pct"/>
          </w:tcPr>
          <w:p w14:paraId="663D7267" w14:textId="750712EA" w:rsidR="00E30954" w:rsidRPr="007C192B" w:rsidRDefault="00E30954" w:rsidP="00697A05">
            <w:pPr>
              <w:widowControl w:val="0"/>
              <w:rPr>
                <w:rFonts w:ascii="Century" w:eastAsia="ＭＳ 明朝" w:hAnsi="Century" w:cs="Times New Roman"/>
                <w:sz w:val="21"/>
                <w:szCs w:val="22"/>
                <w14:ligatures w14:val="none"/>
              </w:rPr>
            </w:pPr>
            <w:r w:rsidRPr="00915B04">
              <w:rPr>
                <w:rFonts w:ascii="Century" w:eastAsia="ＭＳ 明朝" w:hAnsi="Century" w:cs="Times New Roman"/>
                <w:b/>
                <w:color w:val="0000FF"/>
                <w:sz w:val="21"/>
                <w:szCs w:val="22"/>
                <w:u w:val="single"/>
                <w14:ligatures w14:val="none"/>
              </w:rPr>
              <w:t>追</w:t>
            </w:r>
            <w:r w:rsidRPr="007C192B">
              <w:rPr>
                <w:rFonts w:ascii="Century" w:eastAsia="ＭＳ 明朝" w:hAnsi="Century" w:cs="Times New Roman"/>
                <w:b/>
                <w:color w:val="0000FF"/>
                <w:sz w:val="21"/>
                <w:szCs w:val="22"/>
                <w:u w:val="single"/>
                <w14:ligatures w14:val="none"/>
              </w:rPr>
              <w:t>加</w:t>
            </w:r>
          </w:p>
        </w:tc>
      </w:tr>
      <w:tr w:rsidR="00E30954" w:rsidRPr="007C192B" w14:paraId="6B2AC1AB" w14:textId="77777777" w:rsidTr="00E30954">
        <w:tc>
          <w:tcPr>
            <w:tcW w:w="2381" w:type="pct"/>
            <w:tcMar>
              <w:top w:w="57" w:type="dxa"/>
              <w:left w:w="57" w:type="dxa"/>
              <w:bottom w:w="57" w:type="dxa"/>
              <w:right w:w="57" w:type="dxa"/>
            </w:tcMar>
          </w:tcPr>
          <w:p w14:paraId="155DDE91" w14:textId="1BCFEB68"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当組合が発信した振込通知について振込先の金融機関から照会があった場合には、依頼内容について照会することがあります。この場合には、すみやかに回答してください。当組合からの照会に対して、相当の期間内に回答がなかった場合または不適切な回答があった場合には、これによって生じた損害については、当組合は責任を負いません。</w:t>
            </w:r>
          </w:p>
        </w:tc>
        <w:tc>
          <w:tcPr>
            <w:tcW w:w="2381" w:type="pct"/>
            <w:tcMar>
              <w:top w:w="57" w:type="dxa"/>
              <w:left w:w="57" w:type="dxa"/>
              <w:bottom w:w="57" w:type="dxa"/>
              <w:right w:w="57" w:type="dxa"/>
            </w:tcMar>
          </w:tcPr>
          <w:p w14:paraId="4D3011AE" w14:textId="44EF54A1"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当組合が発信した振込通知について振込先の金融機関から照会があった場合には、依頼内容について照会することがあります。この場合には、すみやかに回答してください。当組合からの照会に対して、相当の期間内に回答がなかった場合または不適切な回答があった場合には、これによって生じた損害については、当組合は責任を負いません。</w:t>
            </w:r>
          </w:p>
        </w:tc>
        <w:tc>
          <w:tcPr>
            <w:tcW w:w="238" w:type="pct"/>
          </w:tcPr>
          <w:p w14:paraId="047A841B"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72190A55" w14:textId="77777777" w:rsidTr="00E30954">
        <w:tc>
          <w:tcPr>
            <w:tcW w:w="2381" w:type="pct"/>
            <w:tcMar>
              <w:top w:w="57" w:type="dxa"/>
              <w:left w:w="57" w:type="dxa"/>
              <w:bottom w:w="57" w:type="dxa"/>
              <w:right w:w="57" w:type="dxa"/>
            </w:tcMar>
          </w:tcPr>
          <w:p w14:paraId="7480AAB2"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072166EE"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026B86A5"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0F07EEE7" w14:textId="77777777" w:rsidTr="00E30954">
        <w:tc>
          <w:tcPr>
            <w:tcW w:w="2381" w:type="pct"/>
            <w:tcMar>
              <w:top w:w="57" w:type="dxa"/>
              <w:left w:w="57" w:type="dxa"/>
              <w:bottom w:w="57" w:type="dxa"/>
              <w:right w:w="57" w:type="dxa"/>
            </w:tcMar>
          </w:tcPr>
          <w:p w14:paraId="5EC546A0" w14:textId="15BBB292" w:rsidR="00E30954" w:rsidRPr="007C192B" w:rsidRDefault="00FE1924" w:rsidP="00697A05">
            <w:pPr>
              <w:widowControl w:val="0"/>
              <w:jc w:val="both"/>
              <w:rPr>
                <w:rFonts w:ascii="ＭＳ ゴシック" w:eastAsia="ＭＳ ゴシック" w:hAnsi="ＭＳ ゴシック" w:cs="Times New Roman"/>
                <w:b/>
                <w:bCs/>
                <w:sz w:val="28"/>
                <w:szCs w:val="28"/>
                <w14:ligatures w14:val="none"/>
              </w:rPr>
            </w:pPr>
            <w:r>
              <w:rPr>
                <w:rFonts w:ascii="ＭＳ ゴシック" w:eastAsia="ＭＳ ゴシック" w:hAnsi="ＭＳ ゴシック" w:cs="Times New Roman" w:hint="eastAsia"/>
                <w:b/>
                <w:bCs/>
                <w:color w:val="0000FF"/>
                <w:sz w:val="28"/>
                <w:szCs w:val="28"/>
                <w:u w:val="single"/>
                <w14:ligatures w14:val="none"/>
              </w:rPr>
              <w:t>7</w:t>
            </w:r>
            <w:r w:rsidR="00E30954" w:rsidRPr="007C192B">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b/>
                <w:bCs/>
                <w:sz w:val="28"/>
                <w:szCs w:val="28"/>
                <w14:ligatures w14:val="none"/>
              </w:rPr>
              <w:t>依頼内容の変更</w:t>
            </w:r>
          </w:p>
        </w:tc>
        <w:tc>
          <w:tcPr>
            <w:tcW w:w="2381" w:type="pct"/>
            <w:tcMar>
              <w:top w:w="57" w:type="dxa"/>
              <w:left w:w="57" w:type="dxa"/>
              <w:bottom w:w="57" w:type="dxa"/>
              <w:right w:w="57" w:type="dxa"/>
            </w:tcMar>
          </w:tcPr>
          <w:p w14:paraId="5133543F"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７</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(依頼内容の変更)</w:t>
            </w:r>
          </w:p>
        </w:tc>
        <w:tc>
          <w:tcPr>
            <w:tcW w:w="238" w:type="pct"/>
          </w:tcPr>
          <w:p w14:paraId="142CA022"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6ADFA3A4" w14:textId="77777777" w:rsidTr="00E30954">
        <w:tc>
          <w:tcPr>
            <w:tcW w:w="2381" w:type="pct"/>
            <w:tcMar>
              <w:top w:w="57" w:type="dxa"/>
              <w:left w:w="57" w:type="dxa"/>
              <w:bottom w:w="57" w:type="dxa"/>
              <w:right w:w="57" w:type="dxa"/>
            </w:tcMar>
          </w:tcPr>
          <w:p w14:paraId="28874F0E" w14:textId="1286C170"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契約の成立後にその依頼内容を変更する場合には、取扱店の窓口において次の訂正の手続により取扱います。ただし、振込先の金融機関・店舗名および振込金額を変更する場合には、第８条第１項に規定する組戻しの手続により取扱います。</w:t>
            </w:r>
          </w:p>
        </w:tc>
        <w:tc>
          <w:tcPr>
            <w:tcW w:w="2381" w:type="pct"/>
            <w:tcMar>
              <w:top w:w="57" w:type="dxa"/>
              <w:left w:w="57" w:type="dxa"/>
              <w:bottom w:w="57" w:type="dxa"/>
              <w:right w:w="57" w:type="dxa"/>
            </w:tcMar>
          </w:tcPr>
          <w:p w14:paraId="69F0A0E7"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 振込契約の成立後にその依頼内容を変更する場合には、取扱店の窓口において次の訂正の手続により取扱います。ただし、振込先の金融機関・店舗名および振込金額を変更する場合には、第８条第１項に規定する組戻しの手続により取扱います。</w:t>
            </w:r>
          </w:p>
        </w:tc>
        <w:tc>
          <w:tcPr>
            <w:tcW w:w="238" w:type="pct"/>
          </w:tcPr>
          <w:p w14:paraId="3EAC1648"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6B1F04A1" w14:textId="77777777" w:rsidTr="00E30954">
        <w:tc>
          <w:tcPr>
            <w:tcW w:w="2381" w:type="pct"/>
            <w:tcMar>
              <w:top w:w="57" w:type="dxa"/>
              <w:left w:w="57" w:type="dxa"/>
              <w:bottom w:w="57" w:type="dxa"/>
              <w:right w:w="57" w:type="dxa"/>
            </w:tcMar>
          </w:tcPr>
          <w:p w14:paraId="64D6820A" w14:textId="56B79232" w:rsidR="00E30954" w:rsidRPr="00FF6CD7" w:rsidRDefault="00E30954" w:rsidP="00697A05">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FF6CD7">
              <w:rPr>
                <w:rFonts w:ascii="ＭＳ 明朝" w:eastAsia="ＭＳ 明朝" w:hAnsi="ＭＳ 明朝" w:cs="Times New Roman" w:hint="eastAsia"/>
                <w:sz w:val="21"/>
                <w:szCs w:val="22"/>
                <w14:ligatures w14:val="none"/>
              </w:rPr>
              <w:t>訂正の依頼にあたっては、当組合所定の振込金組戻・訂正依頼書に記名押印のうえ、振込金受取書等とともに提出してください。この場合、当組合所定の本人確認資料または保証人を求めることがあります。</w:t>
            </w:r>
          </w:p>
        </w:tc>
        <w:tc>
          <w:tcPr>
            <w:tcW w:w="2381" w:type="pct"/>
            <w:tcMar>
              <w:top w:w="57" w:type="dxa"/>
              <w:left w:w="57" w:type="dxa"/>
              <w:bottom w:w="57" w:type="dxa"/>
              <w:right w:w="57" w:type="dxa"/>
            </w:tcMar>
          </w:tcPr>
          <w:p w14:paraId="1447AB01" w14:textId="0A524A57" w:rsidR="00E30954" w:rsidRPr="007C192B" w:rsidRDefault="00E30954" w:rsidP="00697A05">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7C192B">
              <w:rPr>
                <w:rFonts w:ascii="ＭＳ 明朝" w:eastAsia="ＭＳ 明朝" w:hAnsi="ＭＳ 明朝" w:cs="Times New Roman" w:hint="eastAsia"/>
                <w:sz w:val="21"/>
                <w:szCs w:val="22"/>
                <w14:ligatures w14:val="none"/>
              </w:rPr>
              <w:t>訂正の依頼にあたっては、当組合所定の振込金組戻・訂正依頼書に記名押印のうえ、振込金受取書等とともに提出してください。この場合、当組合所定の本人確認資料または保証人を求めることがあります。</w:t>
            </w:r>
          </w:p>
        </w:tc>
        <w:tc>
          <w:tcPr>
            <w:tcW w:w="238" w:type="pct"/>
          </w:tcPr>
          <w:p w14:paraId="408C8D8C"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0B34114E" w14:textId="77777777" w:rsidTr="00E30954">
        <w:tc>
          <w:tcPr>
            <w:tcW w:w="2381" w:type="pct"/>
            <w:tcMar>
              <w:top w:w="57" w:type="dxa"/>
              <w:left w:w="57" w:type="dxa"/>
              <w:bottom w:w="57" w:type="dxa"/>
              <w:right w:w="57" w:type="dxa"/>
            </w:tcMar>
          </w:tcPr>
          <w:p w14:paraId="4FF64F6E" w14:textId="5B705DF5" w:rsidR="00E30954" w:rsidRPr="007C192B" w:rsidRDefault="00E30954" w:rsidP="00697A05">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当組合は、振込金組戻・訂正依頼書に従って、訂正依頼電文を振込先の金融機関に発信します。</w:t>
            </w:r>
          </w:p>
        </w:tc>
        <w:tc>
          <w:tcPr>
            <w:tcW w:w="2381" w:type="pct"/>
            <w:tcMar>
              <w:top w:w="57" w:type="dxa"/>
              <w:left w:w="57" w:type="dxa"/>
              <w:bottom w:w="57" w:type="dxa"/>
              <w:right w:w="57" w:type="dxa"/>
            </w:tcMar>
          </w:tcPr>
          <w:p w14:paraId="37522114" w14:textId="20224DBF" w:rsidR="00E30954" w:rsidRPr="007C192B" w:rsidRDefault="00E30954" w:rsidP="00697A05">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②</w:t>
            </w:r>
            <w:r w:rsidRPr="007C192B">
              <w:rPr>
                <w:rFonts w:ascii="ＭＳ 明朝" w:eastAsia="ＭＳ 明朝" w:hAnsi="ＭＳ 明朝" w:cs="Times New Roman" w:hint="eastAsia"/>
                <w:sz w:val="21"/>
                <w:szCs w:val="22"/>
                <w14:ligatures w14:val="none"/>
              </w:rPr>
              <w:t>当組合は、振込金組戻・訂正依頼書に従って、訂正依頼電文を振込先の金融機関に発信します。</w:t>
            </w:r>
          </w:p>
        </w:tc>
        <w:tc>
          <w:tcPr>
            <w:tcW w:w="238" w:type="pct"/>
          </w:tcPr>
          <w:p w14:paraId="78CDD367"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3EEDBDDF" w14:textId="77777777" w:rsidTr="00E30954">
        <w:tc>
          <w:tcPr>
            <w:tcW w:w="2381" w:type="pct"/>
            <w:tcMar>
              <w:top w:w="57" w:type="dxa"/>
              <w:left w:w="57" w:type="dxa"/>
              <w:bottom w:w="57" w:type="dxa"/>
              <w:right w:w="57" w:type="dxa"/>
            </w:tcMar>
          </w:tcPr>
          <w:p w14:paraId="6EC0A64F" w14:textId="00D15906"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(2)前項の訂正の取扱いについては、第５条第５項の規定を準用します。</w:t>
            </w:r>
          </w:p>
        </w:tc>
        <w:tc>
          <w:tcPr>
            <w:tcW w:w="2381" w:type="pct"/>
            <w:tcMar>
              <w:top w:w="57" w:type="dxa"/>
              <w:left w:w="57" w:type="dxa"/>
              <w:bottom w:w="57" w:type="dxa"/>
              <w:right w:w="57" w:type="dxa"/>
            </w:tcMar>
          </w:tcPr>
          <w:p w14:paraId="6FB90461" w14:textId="5F0D6ACE"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(2)前項の訂正の取扱いについては、第５条第５項の規定を準用します。</w:t>
            </w:r>
          </w:p>
        </w:tc>
        <w:tc>
          <w:tcPr>
            <w:tcW w:w="238" w:type="pct"/>
          </w:tcPr>
          <w:p w14:paraId="566D6CA4"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3EEE8031" w14:textId="77777777" w:rsidTr="00E30954">
        <w:tc>
          <w:tcPr>
            <w:tcW w:w="2381" w:type="pct"/>
            <w:tcMar>
              <w:top w:w="57" w:type="dxa"/>
              <w:left w:w="57" w:type="dxa"/>
              <w:bottom w:w="57" w:type="dxa"/>
              <w:right w:w="57" w:type="dxa"/>
            </w:tcMar>
          </w:tcPr>
          <w:p w14:paraId="68BFAA0B" w14:textId="7A50E68F"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(3)第１項の場合において、振込先の金融機関がすでに振込通知を受信しているときは、訂正が</w:t>
            </w:r>
            <w:r w:rsidRPr="007C192B">
              <w:rPr>
                <w:rFonts w:ascii="ＭＳ 明朝" w:eastAsia="ＭＳ 明朝" w:hAnsi="ＭＳ 明朝" w:cs="Times New Roman" w:hint="eastAsia"/>
                <w:sz w:val="21"/>
                <w:szCs w:val="22"/>
                <w14:ligatures w14:val="none"/>
              </w:rPr>
              <w:lastRenderedPageBreak/>
              <w:t>できないことがあります。この場合には、受取人との間で協議してください。</w:t>
            </w:r>
          </w:p>
        </w:tc>
        <w:tc>
          <w:tcPr>
            <w:tcW w:w="2381" w:type="pct"/>
            <w:tcMar>
              <w:top w:w="57" w:type="dxa"/>
              <w:left w:w="57" w:type="dxa"/>
              <w:bottom w:w="57" w:type="dxa"/>
              <w:right w:w="57" w:type="dxa"/>
            </w:tcMar>
          </w:tcPr>
          <w:p w14:paraId="1BEB57CB" w14:textId="20C7598C"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lastRenderedPageBreak/>
              <w:t>(3)第１項の場合において、振込先の金融機関がすでに振込通知を受信しているときは、訂正が</w:t>
            </w:r>
            <w:r w:rsidRPr="007C192B">
              <w:rPr>
                <w:rFonts w:ascii="ＭＳ 明朝" w:eastAsia="ＭＳ 明朝" w:hAnsi="ＭＳ 明朝" w:cs="Times New Roman" w:hint="eastAsia"/>
                <w:sz w:val="21"/>
                <w:szCs w:val="22"/>
                <w14:ligatures w14:val="none"/>
              </w:rPr>
              <w:lastRenderedPageBreak/>
              <w:t>できないことがあります。この場合には、受取人との間で協議してください。</w:t>
            </w:r>
          </w:p>
        </w:tc>
        <w:tc>
          <w:tcPr>
            <w:tcW w:w="238" w:type="pct"/>
          </w:tcPr>
          <w:p w14:paraId="74676DDC"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0CD55CC5" w14:textId="77777777" w:rsidTr="00E30954">
        <w:tc>
          <w:tcPr>
            <w:tcW w:w="2381" w:type="pct"/>
            <w:tcMar>
              <w:top w:w="57" w:type="dxa"/>
              <w:left w:w="57" w:type="dxa"/>
              <w:bottom w:w="57" w:type="dxa"/>
              <w:right w:w="57" w:type="dxa"/>
            </w:tcMar>
          </w:tcPr>
          <w:p w14:paraId="147EAD4B"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5ACAD8B5"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1B043E43"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4CCE41E3" w14:textId="77777777" w:rsidTr="00E30954">
        <w:tc>
          <w:tcPr>
            <w:tcW w:w="2381" w:type="pct"/>
            <w:tcMar>
              <w:top w:w="57" w:type="dxa"/>
              <w:left w:w="57" w:type="dxa"/>
              <w:bottom w:w="57" w:type="dxa"/>
              <w:right w:w="57" w:type="dxa"/>
            </w:tcMar>
          </w:tcPr>
          <w:p w14:paraId="2EDA2A5B" w14:textId="5D017165" w:rsidR="00E30954" w:rsidRPr="007C192B" w:rsidRDefault="00FE1924" w:rsidP="00697A05">
            <w:pPr>
              <w:widowControl w:val="0"/>
              <w:jc w:val="both"/>
              <w:rPr>
                <w:rFonts w:ascii="ＭＳ ゴシック" w:eastAsia="ＭＳ ゴシック" w:hAnsi="ＭＳ ゴシック" w:cs="Times New Roman"/>
                <w:b/>
                <w:bCs/>
                <w:sz w:val="28"/>
                <w:szCs w:val="28"/>
                <w14:ligatures w14:val="none"/>
              </w:rPr>
            </w:pPr>
            <w:r>
              <w:rPr>
                <w:rFonts w:ascii="ＭＳ ゴシック" w:eastAsia="ＭＳ ゴシック" w:hAnsi="ＭＳ ゴシック" w:cs="Times New Roman" w:hint="eastAsia"/>
                <w:b/>
                <w:bCs/>
                <w:color w:val="0000FF"/>
                <w:sz w:val="28"/>
                <w:szCs w:val="28"/>
                <w:u w:val="single"/>
                <w14:ligatures w14:val="none"/>
              </w:rPr>
              <w:t>8</w:t>
            </w:r>
            <w:r w:rsidR="00E30954" w:rsidRPr="007C192B">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b/>
                <w:bCs/>
                <w:sz w:val="28"/>
                <w:szCs w:val="28"/>
                <w14:ligatures w14:val="none"/>
              </w:rPr>
              <w:t>組戻し</w:t>
            </w:r>
          </w:p>
        </w:tc>
        <w:tc>
          <w:tcPr>
            <w:tcW w:w="2381" w:type="pct"/>
            <w:tcMar>
              <w:top w:w="57" w:type="dxa"/>
              <w:left w:w="57" w:type="dxa"/>
              <w:bottom w:w="57" w:type="dxa"/>
              <w:right w:w="57" w:type="dxa"/>
            </w:tcMar>
          </w:tcPr>
          <w:p w14:paraId="0297A906"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８</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(組戻し)</w:t>
            </w:r>
          </w:p>
        </w:tc>
        <w:tc>
          <w:tcPr>
            <w:tcW w:w="238" w:type="pct"/>
          </w:tcPr>
          <w:p w14:paraId="0A327564"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06DFD9C7" w14:textId="77777777" w:rsidTr="00E30954">
        <w:tc>
          <w:tcPr>
            <w:tcW w:w="2381" w:type="pct"/>
            <w:tcMar>
              <w:top w:w="57" w:type="dxa"/>
              <w:left w:w="57" w:type="dxa"/>
              <w:bottom w:w="57" w:type="dxa"/>
              <w:right w:w="57" w:type="dxa"/>
            </w:tcMar>
          </w:tcPr>
          <w:p w14:paraId="3E168DDB" w14:textId="0CAA02AD"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(1)振込契約の成立後にその依頼を取りやめる場合には、取扱店の窓口において次の組戻しの手続により取扱います。</w:t>
            </w:r>
          </w:p>
        </w:tc>
        <w:tc>
          <w:tcPr>
            <w:tcW w:w="2381" w:type="pct"/>
            <w:tcMar>
              <w:top w:w="57" w:type="dxa"/>
              <w:left w:w="57" w:type="dxa"/>
              <w:bottom w:w="57" w:type="dxa"/>
              <w:right w:w="57" w:type="dxa"/>
            </w:tcMar>
          </w:tcPr>
          <w:p w14:paraId="024CD903" w14:textId="1AC31B3D"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(1)振込契約の成立後にその依頼を取りやめる場合には、取扱店の窓口において次の組戻しの手続により取扱います。</w:t>
            </w:r>
          </w:p>
        </w:tc>
        <w:tc>
          <w:tcPr>
            <w:tcW w:w="238" w:type="pct"/>
          </w:tcPr>
          <w:p w14:paraId="551E4F95"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0ED95123" w14:textId="77777777" w:rsidTr="00E30954">
        <w:tc>
          <w:tcPr>
            <w:tcW w:w="2381" w:type="pct"/>
            <w:tcMar>
              <w:top w:w="57" w:type="dxa"/>
              <w:left w:w="57" w:type="dxa"/>
              <w:bottom w:w="57" w:type="dxa"/>
              <w:right w:w="57" w:type="dxa"/>
            </w:tcMar>
          </w:tcPr>
          <w:p w14:paraId="30184CFB" w14:textId="297828BB" w:rsidR="00E30954" w:rsidRPr="00FF6CD7" w:rsidRDefault="00E30954" w:rsidP="00697A05">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①</w:t>
            </w:r>
            <w:r w:rsidRPr="00FF6CD7">
              <w:rPr>
                <w:rFonts w:ascii="ＭＳ 明朝" w:eastAsia="ＭＳ 明朝" w:hAnsi="ＭＳ 明朝" w:cs="Times New Roman" w:hint="eastAsia"/>
                <w:sz w:val="21"/>
                <w:szCs w:val="22"/>
                <w14:ligatures w14:val="none"/>
              </w:rPr>
              <w:t>組戻しの依頼にあたっては、当組合所定の振込金組戻・訂正依頼書に記名押印のうえ、振込金受取書等とともに提出してください。この場合、当組合所定の本人確認資料または保証人を求めることがあります。</w:t>
            </w:r>
          </w:p>
        </w:tc>
        <w:tc>
          <w:tcPr>
            <w:tcW w:w="2381" w:type="pct"/>
            <w:tcMar>
              <w:top w:w="57" w:type="dxa"/>
              <w:left w:w="57" w:type="dxa"/>
              <w:bottom w:w="57" w:type="dxa"/>
              <w:right w:w="57" w:type="dxa"/>
            </w:tcMar>
          </w:tcPr>
          <w:p w14:paraId="2F4DFDBF" w14:textId="67509C84"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①組戻しの依頼にあたっては、当組合所定の振込金組戻・訂正依頼書に記名押印のうえ、振込金受取書等とともに提出してください。この場合、当組合所定の本人確認資料または保証人を求めることがあります。</w:t>
            </w:r>
          </w:p>
        </w:tc>
        <w:tc>
          <w:tcPr>
            <w:tcW w:w="238" w:type="pct"/>
          </w:tcPr>
          <w:p w14:paraId="178971A4"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78510C8D" w14:textId="77777777" w:rsidTr="00E30954">
        <w:tc>
          <w:tcPr>
            <w:tcW w:w="2381" w:type="pct"/>
            <w:tcMar>
              <w:top w:w="57" w:type="dxa"/>
              <w:left w:w="57" w:type="dxa"/>
              <w:bottom w:w="57" w:type="dxa"/>
              <w:right w:w="57" w:type="dxa"/>
            </w:tcMar>
          </w:tcPr>
          <w:p w14:paraId="590097F7" w14:textId="01BF453C"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②当組合は、振込金組戻・訂正依頼書に従って、組戻依頼電文を振込先の金融機関に発信します。</w:t>
            </w:r>
          </w:p>
        </w:tc>
        <w:tc>
          <w:tcPr>
            <w:tcW w:w="2381" w:type="pct"/>
            <w:tcMar>
              <w:top w:w="57" w:type="dxa"/>
              <w:left w:w="57" w:type="dxa"/>
              <w:bottom w:w="57" w:type="dxa"/>
              <w:right w:w="57" w:type="dxa"/>
            </w:tcMar>
          </w:tcPr>
          <w:p w14:paraId="06D2C0BE" w14:textId="1A916CF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②当組合は、振込金組戻・訂正依頼書に従って、組戻依頼電文を振込先の金融機関に発信します。</w:t>
            </w:r>
          </w:p>
        </w:tc>
        <w:tc>
          <w:tcPr>
            <w:tcW w:w="238" w:type="pct"/>
          </w:tcPr>
          <w:p w14:paraId="46745797"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53D07A63" w14:textId="77777777" w:rsidTr="00E30954">
        <w:tc>
          <w:tcPr>
            <w:tcW w:w="2381" w:type="pct"/>
            <w:tcMar>
              <w:top w:w="57" w:type="dxa"/>
              <w:left w:w="57" w:type="dxa"/>
              <w:bottom w:w="57" w:type="dxa"/>
              <w:right w:w="57" w:type="dxa"/>
            </w:tcMar>
          </w:tcPr>
          <w:p w14:paraId="300D7F57" w14:textId="2C9A5B72" w:rsidR="00E30954" w:rsidRPr="00FF6CD7" w:rsidRDefault="00E30954" w:rsidP="00697A05">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③</w:t>
            </w:r>
            <w:r w:rsidRPr="00FF6CD7">
              <w:rPr>
                <w:rFonts w:ascii="ＭＳ 明朝" w:eastAsia="ＭＳ 明朝" w:hAnsi="ＭＳ 明朝" w:cs="Times New Roman" w:hint="eastAsia"/>
                <w:sz w:val="21"/>
                <w:szCs w:val="22"/>
                <w14:ligatures w14:val="none"/>
              </w:rPr>
              <w:t>組戻しされた振込代り金は、振込金組戻・訂正依頼書に指定された方法により返却します。</w:t>
            </w:r>
            <w:r w:rsidR="00674390" w:rsidRPr="00674390">
              <w:rPr>
                <w:rFonts w:ascii="ＭＳ 明朝" w:eastAsia="ＭＳ 明朝" w:hAnsi="ＭＳ 明朝" w:cs="Times New Roman" w:hint="eastAsia"/>
                <w:b/>
                <w:bCs/>
                <w:color w:val="0000FF"/>
                <w:sz w:val="21"/>
                <w:szCs w:val="22"/>
                <w:u w:val="single"/>
                <w14:ligatures w14:val="none"/>
              </w:rPr>
              <w:t>現金で返却を受けるときは、当組合所定の受取書に</w:t>
            </w:r>
            <w:r w:rsidR="00674390" w:rsidRPr="005B39D7">
              <w:rPr>
                <w:rFonts w:ascii="ＭＳ 明朝" w:eastAsia="ＭＳ 明朝" w:hAnsi="ＭＳ 明朝" w:cs="Times New Roman" w:hint="eastAsia"/>
                <w:b/>
                <w:bCs/>
                <w:color w:val="0000FF"/>
                <w:sz w:val="21"/>
                <w:szCs w:val="22"/>
                <w:u w:val="single"/>
                <w14:ligatures w14:val="none"/>
              </w:rPr>
              <w:t>記</w:t>
            </w:r>
            <w:r w:rsidR="00674390" w:rsidRPr="00674390">
              <w:rPr>
                <w:rFonts w:ascii="ＭＳ 明朝" w:eastAsia="ＭＳ 明朝" w:hAnsi="ＭＳ 明朝" w:cs="Times New Roman" w:hint="eastAsia"/>
                <w:b/>
                <w:bCs/>
                <w:color w:val="0000FF"/>
                <w:sz w:val="21"/>
                <w:szCs w:val="22"/>
                <w:u w:val="single"/>
                <w14:ligatures w14:val="none"/>
              </w:rPr>
              <w:t>名押印のうえ、振込金受取書等とともに提出してください。</w:t>
            </w:r>
            <w:r w:rsidR="00674390" w:rsidRPr="00674390">
              <w:rPr>
                <w:rFonts w:ascii="ＭＳ 明朝" w:eastAsia="ＭＳ 明朝" w:hAnsi="ＭＳ 明朝" w:cs="Times New Roman" w:hint="eastAsia"/>
                <w:sz w:val="21"/>
                <w:szCs w:val="22"/>
                <w14:ligatures w14:val="none"/>
              </w:rPr>
              <w:t>この場合、当組合所定の本人確認資料または保証人を求めることがあります。</w:t>
            </w:r>
          </w:p>
        </w:tc>
        <w:tc>
          <w:tcPr>
            <w:tcW w:w="2381" w:type="pct"/>
            <w:tcMar>
              <w:top w:w="57" w:type="dxa"/>
              <w:left w:w="57" w:type="dxa"/>
              <w:bottom w:w="57" w:type="dxa"/>
              <w:right w:w="57" w:type="dxa"/>
            </w:tcMar>
          </w:tcPr>
          <w:p w14:paraId="10DB0001" w14:textId="14B7546B" w:rsidR="00E30954" w:rsidRPr="003224E9" w:rsidRDefault="00E30954" w:rsidP="00697A05">
            <w:pPr>
              <w:widowControl w:val="0"/>
              <w:jc w:val="both"/>
              <w:rPr>
                <w:rFonts w:ascii="ＭＳ 明朝" w:eastAsia="ＭＳ 明朝" w:hAnsi="ＭＳ 明朝" w:cs="Times New Roman"/>
                <w:sz w:val="21"/>
                <w:szCs w:val="22"/>
                <w14:ligatures w14:val="none"/>
              </w:rPr>
            </w:pPr>
            <w:r>
              <w:rPr>
                <w:rFonts w:ascii="ＭＳ 明朝" w:eastAsia="ＭＳ 明朝" w:hAnsi="ＭＳ 明朝" w:cs="Times New Roman" w:hint="eastAsia"/>
                <w:sz w:val="21"/>
                <w:szCs w:val="22"/>
                <w14:ligatures w14:val="none"/>
              </w:rPr>
              <w:t>③</w:t>
            </w:r>
            <w:r w:rsidRPr="003224E9">
              <w:rPr>
                <w:rFonts w:ascii="ＭＳ 明朝" w:eastAsia="ＭＳ 明朝" w:hAnsi="ＭＳ 明朝" w:cs="Times New Roman" w:hint="eastAsia"/>
                <w:sz w:val="21"/>
                <w:szCs w:val="22"/>
                <w14:ligatures w14:val="none"/>
              </w:rPr>
              <w:t>組戻しされた振込代り金は、振込金組戻・訂正依頼書に指定された方法により返却します。</w:t>
            </w:r>
            <w:r w:rsidRPr="00674390">
              <w:rPr>
                <w:rFonts w:ascii="ＭＳ 明朝" w:eastAsia="ＭＳ 明朝" w:hAnsi="ＭＳ 明朝" w:cs="Times New Roman" w:hint="eastAsia"/>
                <w:b/>
                <w:bCs/>
                <w:color w:val="FF0000"/>
                <w:sz w:val="21"/>
                <w:szCs w:val="22"/>
                <w:u w:val="single"/>
                <w14:ligatures w14:val="none"/>
              </w:rPr>
              <w:t>なお、現金での返却を希望する場合には、窓口に相談してください。</w:t>
            </w:r>
            <w:r w:rsidRPr="003224E9">
              <w:rPr>
                <w:rFonts w:ascii="ＭＳ 明朝" w:eastAsia="ＭＳ 明朝" w:hAnsi="ＭＳ 明朝" w:cs="Times New Roman" w:hint="eastAsia"/>
                <w:sz w:val="21"/>
                <w:szCs w:val="22"/>
                <w14:ligatures w14:val="none"/>
              </w:rPr>
              <w:t>この場合、当組合所定の本人確認資料または保証人を求めることがあります。</w:t>
            </w:r>
          </w:p>
        </w:tc>
        <w:tc>
          <w:tcPr>
            <w:tcW w:w="238" w:type="pct"/>
          </w:tcPr>
          <w:p w14:paraId="42F533C9" w14:textId="17D4208A" w:rsidR="00E30954" w:rsidRPr="007C192B" w:rsidRDefault="00674390"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54073F11" w14:textId="77777777" w:rsidTr="00E30954">
        <w:tc>
          <w:tcPr>
            <w:tcW w:w="2381" w:type="pct"/>
            <w:tcMar>
              <w:top w:w="57" w:type="dxa"/>
              <w:left w:w="57" w:type="dxa"/>
              <w:bottom w:w="57" w:type="dxa"/>
              <w:right w:w="57" w:type="dxa"/>
            </w:tcMar>
          </w:tcPr>
          <w:p w14:paraId="1EB4BC19" w14:textId="3AA785BE"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(2)前項の組戻しの取扱いおよび組戻しされた振込代り金の返却については、第５条第５項の規定を準用します。</w:t>
            </w:r>
          </w:p>
        </w:tc>
        <w:tc>
          <w:tcPr>
            <w:tcW w:w="2381" w:type="pct"/>
            <w:tcMar>
              <w:top w:w="57" w:type="dxa"/>
              <w:left w:w="57" w:type="dxa"/>
              <w:bottom w:w="57" w:type="dxa"/>
              <w:right w:w="57" w:type="dxa"/>
            </w:tcMar>
          </w:tcPr>
          <w:p w14:paraId="16A0CB60" w14:textId="580E009E"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(2)前項の組戻しの取扱いおよび組戻しされた振込代り金の返却については、第５条第５項の規定を準用します。</w:t>
            </w:r>
          </w:p>
        </w:tc>
        <w:tc>
          <w:tcPr>
            <w:tcW w:w="238" w:type="pct"/>
          </w:tcPr>
          <w:p w14:paraId="67737974"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46A7A48A" w14:textId="77777777" w:rsidTr="00E30954">
        <w:tc>
          <w:tcPr>
            <w:tcW w:w="2381" w:type="pct"/>
            <w:tcMar>
              <w:top w:w="57" w:type="dxa"/>
              <w:left w:w="57" w:type="dxa"/>
              <w:bottom w:w="57" w:type="dxa"/>
              <w:right w:w="57" w:type="dxa"/>
            </w:tcMar>
          </w:tcPr>
          <w:p w14:paraId="27812EA0" w14:textId="47C29BFF"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(3)第１項の場合において、振込先の金融機関がすでに振込通知を受信しているときは、組戻しができないことがあります。この場合には、受取人との間で協議してください。</w:t>
            </w:r>
          </w:p>
        </w:tc>
        <w:tc>
          <w:tcPr>
            <w:tcW w:w="2381" w:type="pct"/>
            <w:tcMar>
              <w:top w:w="57" w:type="dxa"/>
              <w:left w:w="57" w:type="dxa"/>
              <w:bottom w:w="57" w:type="dxa"/>
              <w:right w:w="57" w:type="dxa"/>
            </w:tcMar>
          </w:tcPr>
          <w:p w14:paraId="21E671FD" w14:textId="2C3A92C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(3)第１項の場合において、振込先の金融機関がすでに振込通知を受信しているときは、組戻しができないことがあります。この場合には、受取人との間で協議してください。</w:t>
            </w:r>
          </w:p>
        </w:tc>
        <w:tc>
          <w:tcPr>
            <w:tcW w:w="238" w:type="pct"/>
          </w:tcPr>
          <w:p w14:paraId="11F6DDCC"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14A2F40E" w14:textId="77777777" w:rsidTr="00E30954">
        <w:tc>
          <w:tcPr>
            <w:tcW w:w="2381" w:type="pct"/>
            <w:tcMar>
              <w:top w:w="57" w:type="dxa"/>
              <w:left w:w="57" w:type="dxa"/>
              <w:bottom w:w="57" w:type="dxa"/>
              <w:right w:w="57" w:type="dxa"/>
            </w:tcMar>
          </w:tcPr>
          <w:p w14:paraId="72D1FFF0"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7D549045"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30B7C23A"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268C7FD3" w14:textId="77777777" w:rsidTr="00E30954">
        <w:tc>
          <w:tcPr>
            <w:tcW w:w="2381" w:type="pct"/>
            <w:tcMar>
              <w:top w:w="57" w:type="dxa"/>
              <w:left w:w="57" w:type="dxa"/>
              <w:bottom w:w="57" w:type="dxa"/>
              <w:right w:w="57" w:type="dxa"/>
            </w:tcMar>
          </w:tcPr>
          <w:p w14:paraId="2B2ADE88" w14:textId="737DAC16" w:rsidR="00E30954" w:rsidRPr="007C192B" w:rsidRDefault="00FE1924" w:rsidP="00697A05">
            <w:pPr>
              <w:widowControl w:val="0"/>
              <w:jc w:val="both"/>
              <w:rPr>
                <w:rFonts w:ascii="ＭＳ ゴシック" w:eastAsia="ＭＳ ゴシック" w:hAnsi="ＭＳ ゴシック" w:cs="Times New Roman"/>
                <w:b/>
                <w:bCs/>
                <w:sz w:val="28"/>
                <w:szCs w:val="28"/>
                <w14:ligatures w14:val="none"/>
              </w:rPr>
            </w:pPr>
            <w:r>
              <w:rPr>
                <w:rFonts w:ascii="ＭＳ ゴシック" w:eastAsia="ＭＳ ゴシック" w:hAnsi="ＭＳ ゴシック" w:cs="Times New Roman" w:hint="eastAsia"/>
                <w:b/>
                <w:bCs/>
                <w:color w:val="0000FF"/>
                <w:sz w:val="28"/>
                <w:szCs w:val="28"/>
                <w:u w:val="single"/>
                <w14:ligatures w14:val="none"/>
              </w:rPr>
              <w:t>9</w:t>
            </w:r>
            <w:r w:rsidR="00E30954" w:rsidRPr="007C192B">
              <w:rPr>
                <w:rFonts w:ascii="ＭＳ ゴシック" w:eastAsia="ＭＳ ゴシック" w:hAnsi="ＭＳ ゴシック" w:cs="Times New Roman" w:hint="eastAsia"/>
                <w:b/>
                <w:bCs/>
                <w:color w:val="0000FF"/>
                <w:sz w:val="28"/>
                <w:szCs w:val="28"/>
                <w:u w:val="single"/>
                <w14:ligatures w14:val="none"/>
              </w:rPr>
              <w:t xml:space="preserve">　</w:t>
            </w:r>
            <w:r w:rsidR="00E30954" w:rsidRPr="007C192B">
              <w:rPr>
                <w:rFonts w:ascii="ＭＳ ゴシック" w:eastAsia="ＭＳ ゴシック" w:hAnsi="ＭＳ ゴシック" w:cs="Times New Roman" w:hint="eastAsia"/>
                <w:b/>
                <w:bCs/>
                <w:sz w:val="28"/>
                <w:szCs w:val="28"/>
                <w14:ligatures w14:val="none"/>
              </w:rPr>
              <w:t>振込代り金の返却</w:t>
            </w:r>
          </w:p>
        </w:tc>
        <w:tc>
          <w:tcPr>
            <w:tcW w:w="2381" w:type="pct"/>
            <w:tcMar>
              <w:top w:w="57" w:type="dxa"/>
              <w:left w:w="57" w:type="dxa"/>
              <w:bottom w:w="57" w:type="dxa"/>
              <w:right w:w="57" w:type="dxa"/>
            </w:tcMar>
          </w:tcPr>
          <w:p w14:paraId="26A7C5E6"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９</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(振込代り金の返却)</w:t>
            </w:r>
          </w:p>
        </w:tc>
        <w:tc>
          <w:tcPr>
            <w:tcW w:w="238" w:type="pct"/>
          </w:tcPr>
          <w:p w14:paraId="2F8BF03F"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7B206ACD" w14:textId="77777777" w:rsidTr="00E30954">
        <w:tc>
          <w:tcPr>
            <w:tcW w:w="2381" w:type="pct"/>
            <w:tcMar>
              <w:top w:w="57" w:type="dxa"/>
              <w:left w:w="57" w:type="dxa"/>
              <w:bottom w:w="57" w:type="dxa"/>
              <w:right w:w="57" w:type="dxa"/>
            </w:tcMar>
          </w:tcPr>
          <w:p w14:paraId="16603F19" w14:textId="0FE7548A"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(1)入金口座なしもしくは受取人名相違等の事由により、受取人の</w:t>
            </w:r>
            <w:r w:rsidRPr="005B39D7">
              <w:rPr>
                <w:rFonts w:ascii="ＭＳ 明朝" w:eastAsia="ＭＳ 明朝" w:hAnsi="ＭＳ 明朝" w:cs="Times New Roman" w:hint="eastAsia"/>
                <w:b/>
                <w:bCs/>
                <w:color w:val="0000FF"/>
                <w:sz w:val="21"/>
                <w:szCs w:val="22"/>
                <w:u w:val="single"/>
                <w14:ligatures w14:val="none"/>
              </w:rPr>
              <w:t>預</w:t>
            </w:r>
            <w:r w:rsidRPr="007C192B">
              <w:rPr>
                <w:rFonts w:ascii="ＭＳ 明朝" w:eastAsia="ＭＳ 明朝" w:hAnsi="ＭＳ 明朝" w:cs="Times New Roman" w:hint="eastAsia"/>
                <w:sz w:val="21"/>
                <w:szCs w:val="22"/>
                <w14:ligatures w14:val="none"/>
              </w:rPr>
              <w:t>貯金口座に入金できなかった場合には、すみやかに連絡しますので、第８条に規定する組戻しの手続に準じて、振込代り金の受領等の手続をとってください。</w:t>
            </w:r>
          </w:p>
        </w:tc>
        <w:tc>
          <w:tcPr>
            <w:tcW w:w="2381" w:type="pct"/>
            <w:tcMar>
              <w:top w:w="57" w:type="dxa"/>
              <w:left w:w="57" w:type="dxa"/>
              <w:bottom w:w="57" w:type="dxa"/>
              <w:right w:w="57" w:type="dxa"/>
            </w:tcMar>
          </w:tcPr>
          <w:p w14:paraId="05616B84" w14:textId="4CC37FDF"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(1)入金口座なしもしくは受取人名相違等の事由により、受取人の貯金口座に入金できなかった場合には、すみやかに連絡しますので、第８条に規定する組戻しの手続に準じて、振込代り金の受領等の手続</w:t>
            </w:r>
            <w:r w:rsidRPr="00F53A40">
              <w:rPr>
                <w:rFonts w:ascii="ＭＳ 明朝" w:eastAsia="ＭＳ 明朝" w:hAnsi="ＭＳ 明朝" w:cs="Times New Roman" w:hint="eastAsia"/>
                <w:b/>
                <w:bCs/>
                <w:color w:val="FF0000"/>
                <w:sz w:val="21"/>
                <w:szCs w:val="22"/>
                <w:u w:val="single"/>
                <w14:ligatures w14:val="none"/>
              </w:rPr>
              <w:t>き</w:t>
            </w:r>
            <w:r w:rsidRPr="007C192B">
              <w:rPr>
                <w:rFonts w:ascii="ＭＳ 明朝" w:eastAsia="ＭＳ 明朝" w:hAnsi="ＭＳ 明朝" w:cs="Times New Roman" w:hint="eastAsia"/>
                <w:sz w:val="21"/>
                <w:szCs w:val="22"/>
                <w14:ligatures w14:val="none"/>
              </w:rPr>
              <w:t>をとってください。</w:t>
            </w:r>
          </w:p>
        </w:tc>
        <w:tc>
          <w:tcPr>
            <w:tcW w:w="238" w:type="pct"/>
          </w:tcPr>
          <w:p w14:paraId="42B37F1E" w14:textId="710BB540" w:rsidR="00E30954" w:rsidRPr="007C192B" w:rsidRDefault="005B39D7"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5972FE4A" w14:textId="77777777" w:rsidTr="00E30954">
        <w:tc>
          <w:tcPr>
            <w:tcW w:w="2381" w:type="pct"/>
            <w:tcMar>
              <w:top w:w="57" w:type="dxa"/>
              <w:left w:w="57" w:type="dxa"/>
              <w:bottom w:w="57" w:type="dxa"/>
              <w:right w:w="57" w:type="dxa"/>
            </w:tcMar>
          </w:tcPr>
          <w:p w14:paraId="0DE38078" w14:textId="38A2EFE0"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(2)前項にかかわらず、振込機による貯金口座からの振替による振込の場合は、振込金組戻・訂正依頼書の提出を受けることなく、振込代り金出金口座へ返金するための手続をとります。</w:t>
            </w:r>
          </w:p>
        </w:tc>
        <w:tc>
          <w:tcPr>
            <w:tcW w:w="2381" w:type="pct"/>
            <w:tcMar>
              <w:top w:w="57" w:type="dxa"/>
              <w:left w:w="57" w:type="dxa"/>
              <w:bottom w:w="57" w:type="dxa"/>
              <w:right w:w="57" w:type="dxa"/>
            </w:tcMar>
          </w:tcPr>
          <w:p w14:paraId="6BC43D9A" w14:textId="63356E31"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(2)前項にかかわらず、振込機による貯金口座からの振替による振込の場合は、振込金組戻・訂正依頼書の提出を受けることなく、振込代り金出金口座へ返金するための手続</w:t>
            </w:r>
            <w:r w:rsidRPr="00F53A40">
              <w:rPr>
                <w:rFonts w:ascii="ＭＳ 明朝" w:eastAsia="ＭＳ 明朝" w:hAnsi="ＭＳ 明朝" w:cs="Times New Roman" w:hint="eastAsia"/>
                <w:b/>
                <w:bCs/>
                <w:color w:val="FF0000"/>
                <w:sz w:val="21"/>
                <w:szCs w:val="22"/>
                <w:u w:val="single"/>
                <w14:ligatures w14:val="none"/>
              </w:rPr>
              <w:t>き</w:t>
            </w:r>
            <w:r w:rsidRPr="007C192B">
              <w:rPr>
                <w:rFonts w:ascii="ＭＳ 明朝" w:eastAsia="ＭＳ 明朝" w:hAnsi="ＭＳ 明朝" w:cs="Times New Roman" w:hint="eastAsia"/>
                <w:sz w:val="21"/>
                <w:szCs w:val="22"/>
                <w14:ligatures w14:val="none"/>
              </w:rPr>
              <w:t>をとります。</w:t>
            </w:r>
          </w:p>
        </w:tc>
        <w:tc>
          <w:tcPr>
            <w:tcW w:w="238" w:type="pct"/>
          </w:tcPr>
          <w:p w14:paraId="3ED2651B" w14:textId="77777777" w:rsidR="00E30954" w:rsidRDefault="00E30954" w:rsidP="00697A05">
            <w:pPr>
              <w:widowControl w:val="0"/>
              <w:rPr>
                <w:rFonts w:ascii="Century" w:eastAsia="ＭＳ 明朝" w:hAnsi="Century" w:cs="Times New Roman"/>
                <w:b/>
                <w:color w:val="FF0000"/>
                <w:sz w:val="21"/>
                <w:szCs w:val="22"/>
                <w:u w:val="single"/>
                <w14:ligatures w14:val="none"/>
              </w:rPr>
            </w:pPr>
            <w:r w:rsidRPr="007C192B">
              <w:rPr>
                <w:rFonts w:ascii="Century" w:eastAsia="ＭＳ 明朝" w:hAnsi="Century" w:cs="Times New Roman"/>
                <w:b/>
                <w:color w:val="FF0000"/>
                <w:sz w:val="21"/>
                <w:szCs w:val="22"/>
                <w:u w:val="single"/>
                <w14:ligatures w14:val="none"/>
              </w:rPr>
              <w:t>削除</w:t>
            </w:r>
          </w:p>
          <w:p w14:paraId="53680ACB"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4E622269" w14:textId="77777777" w:rsidTr="00E30954">
        <w:tc>
          <w:tcPr>
            <w:tcW w:w="2381" w:type="pct"/>
            <w:tcMar>
              <w:top w:w="57" w:type="dxa"/>
              <w:left w:w="57" w:type="dxa"/>
              <w:bottom w:w="57" w:type="dxa"/>
              <w:right w:w="57" w:type="dxa"/>
            </w:tcMar>
          </w:tcPr>
          <w:p w14:paraId="2A4DDEF8"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086FA2F8"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4AB2F4B2"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52044509" w14:textId="77777777" w:rsidTr="00E30954">
        <w:tc>
          <w:tcPr>
            <w:tcW w:w="2381" w:type="pct"/>
            <w:tcMar>
              <w:top w:w="57" w:type="dxa"/>
              <w:left w:w="57" w:type="dxa"/>
              <w:bottom w:w="57" w:type="dxa"/>
              <w:right w:w="57" w:type="dxa"/>
            </w:tcMar>
          </w:tcPr>
          <w:p w14:paraId="3F6E0239" w14:textId="22B6D185"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ゴシック" w:eastAsia="ＭＳ ゴシック" w:hAnsi="ＭＳ ゴシック" w:cs="Times New Roman"/>
                <w:b/>
                <w:bCs/>
                <w:sz w:val="28"/>
                <w:szCs w:val="28"/>
                <w14:ligatures w14:val="none"/>
              </w:rPr>
              <w:t>10</w:t>
            </w:r>
            <w:r w:rsidRPr="00FE1924">
              <w:rPr>
                <w:rFonts w:ascii="ＭＳ ゴシック" w:eastAsia="ＭＳ ゴシック" w:hAnsi="ＭＳ ゴシック" w:cs="Times New Roman" w:hint="eastAsia"/>
                <w:b/>
                <w:bCs/>
                <w:color w:val="0000FF"/>
                <w:sz w:val="28"/>
                <w:szCs w:val="28"/>
                <w:u w:val="single"/>
                <w14:ligatures w14:val="none"/>
              </w:rPr>
              <w:t xml:space="preserve">　</w:t>
            </w:r>
            <w:r w:rsidRPr="007C192B">
              <w:rPr>
                <w:rFonts w:ascii="ＭＳ ゴシック" w:eastAsia="ＭＳ ゴシック" w:hAnsi="ＭＳ ゴシック" w:cs="Times New Roman"/>
                <w:b/>
                <w:bCs/>
                <w:sz w:val="28"/>
                <w:szCs w:val="28"/>
                <w14:ligatures w14:val="none"/>
              </w:rPr>
              <w:t>通知・照会の連絡先</w:t>
            </w:r>
          </w:p>
        </w:tc>
        <w:tc>
          <w:tcPr>
            <w:tcW w:w="2381" w:type="pct"/>
            <w:tcMar>
              <w:top w:w="57" w:type="dxa"/>
              <w:left w:w="57" w:type="dxa"/>
              <w:bottom w:w="57" w:type="dxa"/>
              <w:right w:w="57" w:type="dxa"/>
            </w:tcMar>
          </w:tcPr>
          <w:p w14:paraId="7A580D29"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10</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(通知・照会の連絡先)</w:t>
            </w:r>
          </w:p>
        </w:tc>
        <w:tc>
          <w:tcPr>
            <w:tcW w:w="238" w:type="pct"/>
          </w:tcPr>
          <w:p w14:paraId="0A35EE51"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1117D86F" w14:textId="77777777" w:rsidTr="00E30954">
        <w:tc>
          <w:tcPr>
            <w:tcW w:w="2381" w:type="pct"/>
            <w:tcMar>
              <w:top w:w="57" w:type="dxa"/>
              <w:left w:w="57" w:type="dxa"/>
              <w:bottom w:w="57" w:type="dxa"/>
              <w:right w:w="57" w:type="dxa"/>
            </w:tcMar>
          </w:tcPr>
          <w:p w14:paraId="286F4ED3" w14:textId="5DD931A0"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この取引について依頼人に通知・照会をする場合には、振込の依頼にあたって記載・入力された住所・電話番号または振込代り金等を振替えた貯金口座について届出のあった住所・電話番号を連絡先とします。</w:t>
            </w:r>
          </w:p>
        </w:tc>
        <w:tc>
          <w:tcPr>
            <w:tcW w:w="2381" w:type="pct"/>
            <w:tcMar>
              <w:top w:w="57" w:type="dxa"/>
              <w:left w:w="57" w:type="dxa"/>
              <w:bottom w:w="57" w:type="dxa"/>
              <w:right w:w="57" w:type="dxa"/>
            </w:tcMar>
          </w:tcPr>
          <w:p w14:paraId="512FB28B" w14:textId="3C28C705"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この取引について依頼人に通知・照会をする場合には、振込の依頼にあたって記載・入力された住所・電話番号または振込代り金等を振替えた貯金口座について届出のあった住所・電話番号を連絡先とします。</w:t>
            </w:r>
          </w:p>
        </w:tc>
        <w:tc>
          <w:tcPr>
            <w:tcW w:w="238" w:type="pct"/>
          </w:tcPr>
          <w:p w14:paraId="393A6A96"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193FE73A" w14:textId="77777777" w:rsidTr="00E30954">
        <w:tc>
          <w:tcPr>
            <w:tcW w:w="2381" w:type="pct"/>
            <w:tcMar>
              <w:top w:w="57" w:type="dxa"/>
              <w:left w:w="57" w:type="dxa"/>
              <w:bottom w:w="57" w:type="dxa"/>
              <w:right w:w="57" w:type="dxa"/>
            </w:tcMar>
          </w:tcPr>
          <w:p w14:paraId="4B7E98F0" w14:textId="7051AB60"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(2)前項において、連絡先の記載の不備・誤入力または電話の不通等によって通知・照会をする</w:t>
            </w:r>
            <w:r w:rsidRPr="007C192B">
              <w:rPr>
                <w:rFonts w:ascii="ＭＳ 明朝" w:eastAsia="ＭＳ 明朝" w:hAnsi="ＭＳ 明朝" w:cs="Times New Roman" w:hint="eastAsia"/>
                <w:sz w:val="21"/>
                <w:szCs w:val="22"/>
                <w14:ligatures w14:val="none"/>
              </w:rPr>
              <w:lastRenderedPageBreak/>
              <w:t>ことができなくても、これによって生じた損害については、当組合は責任を負いません。</w:t>
            </w:r>
          </w:p>
        </w:tc>
        <w:tc>
          <w:tcPr>
            <w:tcW w:w="2381" w:type="pct"/>
            <w:tcMar>
              <w:top w:w="57" w:type="dxa"/>
              <w:left w:w="57" w:type="dxa"/>
              <w:bottom w:w="57" w:type="dxa"/>
              <w:right w:w="57" w:type="dxa"/>
            </w:tcMar>
          </w:tcPr>
          <w:p w14:paraId="52BE0B6C" w14:textId="0367D154"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lastRenderedPageBreak/>
              <w:t>(2)前項において、連絡先の記載の不備・誤入力または電話の不通等によって通知・照会をする</w:t>
            </w:r>
            <w:r w:rsidRPr="007C192B">
              <w:rPr>
                <w:rFonts w:ascii="ＭＳ 明朝" w:eastAsia="ＭＳ 明朝" w:hAnsi="ＭＳ 明朝" w:cs="Times New Roman" w:hint="eastAsia"/>
                <w:sz w:val="21"/>
                <w:szCs w:val="22"/>
                <w14:ligatures w14:val="none"/>
              </w:rPr>
              <w:lastRenderedPageBreak/>
              <w:t>ことができなくても、これによって生じた損害については、当組合は責任を負いません。</w:t>
            </w:r>
          </w:p>
        </w:tc>
        <w:tc>
          <w:tcPr>
            <w:tcW w:w="238" w:type="pct"/>
          </w:tcPr>
          <w:p w14:paraId="41BA0ADF"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7606141B" w14:textId="77777777" w:rsidTr="00E30954">
        <w:tc>
          <w:tcPr>
            <w:tcW w:w="2381" w:type="pct"/>
            <w:tcMar>
              <w:top w:w="57" w:type="dxa"/>
              <w:left w:w="57" w:type="dxa"/>
              <w:bottom w:w="57" w:type="dxa"/>
              <w:right w:w="57" w:type="dxa"/>
            </w:tcMar>
          </w:tcPr>
          <w:p w14:paraId="4EF29EDF"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4CC5B198"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0B91DE33"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52C6D9B5" w14:textId="77777777" w:rsidTr="00E30954">
        <w:tc>
          <w:tcPr>
            <w:tcW w:w="2381" w:type="pct"/>
            <w:tcMar>
              <w:top w:w="57" w:type="dxa"/>
              <w:left w:w="57" w:type="dxa"/>
              <w:bottom w:w="57" w:type="dxa"/>
              <w:right w:w="57" w:type="dxa"/>
            </w:tcMar>
          </w:tcPr>
          <w:p w14:paraId="0682454F" w14:textId="79499651" w:rsidR="00E30954" w:rsidRPr="007C192B" w:rsidRDefault="00E30954" w:rsidP="00697A05">
            <w:pPr>
              <w:widowControl w:val="0"/>
              <w:jc w:val="both"/>
              <w:rPr>
                <w:rFonts w:ascii="ＭＳ ゴシック" w:eastAsia="ＭＳ ゴシック" w:hAnsi="ＭＳ ゴシック" w:cs="Times New Roman"/>
                <w:b/>
                <w:bCs/>
                <w:sz w:val="28"/>
                <w:szCs w:val="28"/>
                <w14:ligatures w14:val="none"/>
              </w:rPr>
            </w:pPr>
            <w:r w:rsidRPr="007C192B">
              <w:rPr>
                <w:rFonts w:ascii="ＭＳ ゴシック" w:eastAsia="ＭＳ ゴシック" w:hAnsi="ＭＳ ゴシック" w:cs="Times New Roman"/>
                <w:b/>
                <w:bCs/>
                <w:sz w:val="28"/>
                <w:szCs w:val="28"/>
                <w14:ligatures w14:val="none"/>
              </w:rPr>
              <w:t>11</w:t>
            </w:r>
            <w:r w:rsidRPr="007C192B">
              <w:rPr>
                <w:rFonts w:ascii="ＭＳ ゴシック" w:eastAsia="ＭＳ ゴシック" w:hAnsi="ＭＳ ゴシック" w:cs="Times New Roman" w:hint="eastAsia"/>
                <w:b/>
                <w:bCs/>
                <w:color w:val="0000FF"/>
                <w:sz w:val="28"/>
                <w:szCs w:val="28"/>
                <w:u w:val="single"/>
                <w14:ligatures w14:val="none"/>
              </w:rPr>
              <w:t xml:space="preserve">　</w:t>
            </w:r>
            <w:r w:rsidRPr="007C192B">
              <w:rPr>
                <w:rFonts w:ascii="ＭＳ ゴシック" w:eastAsia="ＭＳ ゴシック" w:hAnsi="ＭＳ ゴシック" w:cs="Times New Roman"/>
                <w:b/>
                <w:bCs/>
                <w:sz w:val="28"/>
                <w:szCs w:val="28"/>
                <w14:ligatures w14:val="none"/>
              </w:rPr>
              <w:t>手数料</w:t>
            </w:r>
          </w:p>
        </w:tc>
        <w:tc>
          <w:tcPr>
            <w:tcW w:w="2381" w:type="pct"/>
            <w:tcMar>
              <w:top w:w="57" w:type="dxa"/>
              <w:left w:w="57" w:type="dxa"/>
              <w:bottom w:w="57" w:type="dxa"/>
              <w:right w:w="57" w:type="dxa"/>
            </w:tcMar>
          </w:tcPr>
          <w:p w14:paraId="4EA9AC42"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11</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(手数料)</w:t>
            </w:r>
          </w:p>
        </w:tc>
        <w:tc>
          <w:tcPr>
            <w:tcW w:w="238" w:type="pct"/>
          </w:tcPr>
          <w:p w14:paraId="2ED8EB47"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55F2ECB1" w14:textId="77777777" w:rsidTr="00E30954">
        <w:tc>
          <w:tcPr>
            <w:tcW w:w="2381" w:type="pct"/>
            <w:tcMar>
              <w:top w:w="57" w:type="dxa"/>
              <w:left w:w="57" w:type="dxa"/>
              <w:bottom w:w="57" w:type="dxa"/>
              <w:right w:w="57" w:type="dxa"/>
            </w:tcMar>
          </w:tcPr>
          <w:p w14:paraId="4153E2DB" w14:textId="0828836E"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(1)振込の受付にあたっては、店頭表示の振込手数料をいただきます。</w:t>
            </w:r>
          </w:p>
        </w:tc>
        <w:tc>
          <w:tcPr>
            <w:tcW w:w="2381" w:type="pct"/>
            <w:tcMar>
              <w:top w:w="57" w:type="dxa"/>
              <w:left w:w="57" w:type="dxa"/>
              <w:bottom w:w="57" w:type="dxa"/>
              <w:right w:w="57" w:type="dxa"/>
            </w:tcMar>
          </w:tcPr>
          <w:p w14:paraId="4A32CD91" w14:textId="40D63412"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(1)振込の受付にあたっては、店頭表示の振込手数料をいただきます。</w:t>
            </w:r>
          </w:p>
        </w:tc>
        <w:tc>
          <w:tcPr>
            <w:tcW w:w="238" w:type="pct"/>
          </w:tcPr>
          <w:p w14:paraId="4C82EE0B"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4C42F957" w14:textId="77777777" w:rsidTr="00E30954">
        <w:tc>
          <w:tcPr>
            <w:tcW w:w="2381" w:type="pct"/>
            <w:tcMar>
              <w:top w:w="57" w:type="dxa"/>
              <w:left w:w="57" w:type="dxa"/>
              <w:bottom w:w="57" w:type="dxa"/>
              <w:right w:w="57" w:type="dxa"/>
            </w:tcMar>
          </w:tcPr>
          <w:p w14:paraId="68FF000A" w14:textId="1546C8B0"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w:t>
            </w:r>
            <w:r w:rsidRPr="007C192B">
              <w:rPr>
                <w:rFonts w:ascii="ＭＳ 明朝" w:eastAsia="ＭＳ 明朝" w:hAnsi="ＭＳ 明朝" w:cs="Times New Roman" w:hint="eastAsia"/>
                <w:b/>
                <w:color w:val="0000FF"/>
                <w:sz w:val="21"/>
                <w:szCs w:val="22"/>
                <w:u w:val="single"/>
                <w14:ligatures w14:val="none"/>
              </w:rPr>
              <w:t>依頼内容の変更および</w:t>
            </w:r>
            <w:r w:rsidRPr="007C192B">
              <w:rPr>
                <w:rFonts w:ascii="ＭＳ 明朝" w:eastAsia="ＭＳ 明朝" w:hAnsi="ＭＳ 明朝" w:cs="Times New Roman" w:hint="eastAsia"/>
                <w:sz w:val="21"/>
                <w:szCs w:val="22"/>
                <w14:ligatures w14:val="none"/>
              </w:rPr>
              <w:t>組戻しの受付にあたっては、当組合所定の手数料をいただきます。この場合、前項の振込手数料は返却しません。</w:t>
            </w:r>
            <w:r w:rsidRPr="007C192B">
              <w:rPr>
                <w:rFonts w:ascii="ＭＳ 明朝" w:eastAsia="ＭＳ 明朝" w:hAnsi="ＭＳ 明朝" w:cs="Times New Roman" w:hint="eastAsia"/>
                <w:b/>
                <w:color w:val="0000FF"/>
                <w:sz w:val="21"/>
                <w:szCs w:val="22"/>
                <w:u w:val="single"/>
                <w14:ligatures w14:val="none"/>
              </w:rPr>
              <w:t>また</w:t>
            </w:r>
            <w:r w:rsidRPr="007C192B">
              <w:rPr>
                <w:rFonts w:ascii="ＭＳ 明朝" w:eastAsia="ＭＳ 明朝" w:hAnsi="ＭＳ 明朝" w:cs="Times New Roman" w:hint="eastAsia"/>
                <w:sz w:val="21"/>
                <w:szCs w:val="22"/>
                <w14:ligatures w14:val="none"/>
              </w:rPr>
              <w:t>、</w:t>
            </w:r>
            <w:r w:rsidRPr="007C192B">
              <w:rPr>
                <w:rFonts w:ascii="ＭＳ 明朝" w:eastAsia="ＭＳ 明朝" w:hAnsi="ＭＳ 明朝" w:cs="Times New Roman" w:hint="eastAsia"/>
                <w:b/>
                <w:color w:val="0000FF"/>
                <w:sz w:val="21"/>
                <w:szCs w:val="22"/>
                <w:u w:val="single"/>
                <w14:ligatures w14:val="none"/>
              </w:rPr>
              <w:t>依頼どおりの処理</w:t>
            </w:r>
            <w:r w:rsidRPr="007C192B">
              <w:rPr>
                <w:rFonts w:ascii="ＭＳ 明朝" w:eastAsia="ＭＳ 明朝" w:hAnsi="ＭＳ 明朝" w:cs="Times New Roman" w:hint="eastAsia"/>
                <w:sz w:val="21"/>
                <w:szCs w:val="22"/>
                <w14:ligatures w14:val="none"/>
              </w:rPr>
              <w:t>ができなかったとき</w:t>
            </w:r>
            <w:r w:rsidRPr="007C192B">
              <w:rPr>
                <w:rFonts w:ascii="ＭＳ 明朝" w:eastAsia="ＭＳ 明朝" w:hAnsi="ＭＳ 明朝" w:cs="Times New Roman" w:hint="eastAsia"/>
                <w:b/>
                <w:color w:val="0000FF"/>
                <w:sz w:val="21"/>
                <w:szCs w:val="22"/>
                <w:u w:val="single"/>
                <w14:ligatures w14:val="none"/>
              </w:rPr>
              <w:t>も</w:t>
            </w:r>
            <w:r w:rsidRPr="007C192B">
              <w:rPr>
                <w:rFonts w:ascii="ＭＳ 明朝" w:eastAsia="ＭＳ 明朝" w:hAnsi="ＭＳ 明朝" w:cs="Times New Roman" w:hint="eastAsia"/>
                <w:sz w:val="21"/>
                <w:szCs w:val="22"/>
                <w14:ligatures w14:val="none"/>
              </w:rPr>
              <w:t>、</w:t>
            </w:r>
            <w:r w:rsidRPr="007C192B">
              <w:rPr>
                <w:rFonts w:ascii="ＭＳ 明朝" w:eastAsia="ＭＳ 明朝" w:hAnsi="ＭＳ 明朝" w:cs="Times New Roman" w:hint="eastAsia"/>
                <w:b/>
                <w:color w:val="0000FF"/>
                <w:sz w:val="21"/>
                <w:szCs w:val="22"/>
                <w:u w:val="single"/>
                <w14:ligatures w14:val="none"/>
              </w:rPr>
              <w:t>訂正</w:t>
            </w:r>
            <w:r w:rsidRPr="007C192B">
              <w:rPr>
                <w:rFonts w:ascii="ＭＳ 明朝" w:eastAsia="ＭＳ 明朝" w:hAnsi="ＭＳ 明朝" w:cs="Times New Roman" w:hint="eastAsia"/>
                <w:sz w:val="21"/>
                <w:szCs w:val="22"/>
                <w14:ligatures w14:val="none"/>
              </w:rPr>
              <w:t>組戻手数料は</w:t>
            </w:r>
            <w:r w:rsidRPr="007C192B">
              <w:rPr>
                <w:rFonts w:ascii="ＭＳ 明朝" w:eastAsia="ＭＳ 明朝" w:hAnsi="ＭＳ 明朝" w:cs="Times New Roman" w:hint="eastAsia"/>
                <w:b/>
                <w:color w:val="0000FF"/>
                <w:sz w:val="21"/>
                <w:szCs w:val="22"/>
                <w:u w:val="single"/>
                <w14:ligatures w14:val="none"/>
              </w:rPr>
              <w:t>返却しません</w:t>
            </w:r>
            <w:r w:rsidRPr="007C192B">
              <w:rPr>
                <w:rFonts w:ascii="ＭＳ 明朝" w:eastAsia="ＭＳ 明朝" w:hAnsi="ＭＳ 明朝" w:cs="Times New Roman" w:hint="eastAsia"/>
                <w:sz w:val="21"/>
                <w:szCs w:val="22"/>
                <w14:ligatures w14:val="none"/>
              </w:rPr>
              <w:t>。</w:t>
            </w:r>
          </w:p>
        </w:tc>
        <w:tc>
          <w:tcPr>
            <w:tcW w:w="2381" w:type="pct"/>
            <w:tcMar>
              <w:top w:w="57" w:type="dxa"/>
              <w:left w:w="57" w:type="dxa"/>
              <w:bottom w:w="57" w:type="dxa"/>
              <w:right w:w="57" w:type="dxa"/>
            </w:tcMar>
          </w:tcPr>
          <w:p w14:paraId="19B17965" w14:textId="749864FC"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(2)組戻しの受付にあたっては、当組合所定の</w:t>
            </w:r>
            <w:r w:rsidRPr="007C192B">
              <w:rPr>
                <w:rFonts w:ascii="ＭＳ 明朝" w:eastAsia="ＭＳ 明朝" w:hAnsi="ＭＳ 明朝" w:cs="Times New Roman" w:hint="eastAsia"/>
                <w:b/>
                <w:color w:val="FF0000"/>
                <w:sz w:val="21"/>
                <w:szCs w:val="22"/>
                <w:u w:val="single"/>
                <w14:ligatures w14:val="none"/>
              </w:rPr>
              <w:t>組戻</w:t>
            </w:r>
            <w:r w:rsidRPr="007C192B">
              <w:rPr>
                <w:rFonts w:ascii="ＭＳ 明朝" w:eastAsia="ＭＳ 明朝" w:hAnsi="ＭＳ 明朝" w:cs="Times New Roman" w:hint="eastAsia"/>
                <w:sz w:val="21"/>
                <w:szCs w:val="22"/>
                <w14:ligatures w14:val="none"/>
              </w:rPr>
              <w:t>手数料をいただきます。この場合、前項の振込手数料は返却しませ</w:t>
            </w:r>
            <w:r w:rsidRPr="00F53A40">
              <w:rPr>
                <w:rFonts w:ascii="ＭＳ 明朝" w:eastAsia="ＭＳ 明朝" w:hAnsi="ＭＳ 明朝" w:cs="Times New Roman" w:hint="eastAsia"/>
                <w:bCs/>
                <w:sz w:val="21"/>
                <w:szCs w:val="22"/>
                <w14:ligatures w14:val="none"/>
              </w:rPr>
              <w:t>ん。</w:t>
            </w:r>
            <w:r w:rsidRPr="007C192B">
              <w:rPr>
                <w:rFonts w:ascii="ＭＳ 明朝" w:eastAsia="ＭＳ 明朝" w:hAnsi="ＭＳ 明朝" w:cs="Times New Roman" w:hint="eastAsia"/>
                <w:b/>
                <w:color w:val="FF0000"/>
                <w:sz w:val="21"/>
                <w:szCs w:val="22"/>
                <w:u w:val="single"/>
                <w14:ligatures w14:val="none"/>
              </w:rPr>
              <w:t>ただし</w:t>
            </w:r>
            <w:r w:rsidRPr="007C192B">
              <w:rPr>
                <w:rFonts w:ascii="ＭＳ 明朝" w:eastAsia="ＭＳ 明朝" w:hAnsi="ＭＳ 明朝" w:cs="Times New Roman" w:hint="eastAsia"/>
                <w:sz w:val="21"/>
                <w:szCs w:val="22"/>
                <w14:ligatures w14:val="none"/>
              </w:rPr>
              <w:t>、</w:t>
            </w:r>
            <w:r w:rsidRPr="007C192B">
              <w:rPr>
                <w:rFonts w:ascii="ＭＳ 明朝" w:eastAsia="ＭＳ 明朝" w:hAnsi="ＭＳ 明朝" w:cs="Times New Roman" w:hint="eastAsia"/>
                <w:b/>
                <w:color w:val="FF0000"/>
                <w:sz w:val="21"/>
                <w:szCs w:val="22"/>
                <w:u w:val="single"/>
                <w14:ligatures w14:val="none"/>
              </w:rPr>
              <w:t>組戻し</w:t>
            </w:r>
            <w:r w:rsidRPr="007C192B">
              <w:rPr>
                <w:rFonts w:ascii="ＭＳ 明朝" w:eastAsia="ＭＳ 明朝" w:hAnsi="ＭＳ 明朝" w:cs="Times New Roman" w:hint="eastAsia"/>
                <w:sz w:val="21"/>
                <w:szCs w:val="22"/>
                <w14:ligatures w14:val="none"/>
              </w:rPr>
              <w:t>ができなかったとき</w:t>
            </w:r>
            <w:r w:rsidRPr="007C192B">
              <w:rPr>
                <w:rFonts w:ascii="ＭＳ 明朝" w:eastAsia="ＭＳ 明朝" w:hAnsi="ＭＳ 明朝" w:cs="Times New Roman" w:hint="eastAsia"/>
                <w:b/>
                <w:color w:val="FF0000"/>
                <w:sz w:val="21"/>
                <w:szCs w:val="22"/>
                <w:u w:val="single"/>
                <w14:ligatures w14:val="none"/>
              </w:rPr>
              <w:t>は</w:t>
            </w:r>
            <w:r w:rsidRPr="007C192B">
              <w:rPr>
                <w:rFonts w:ascii="ＭＳ 明朝" w:eastAsia="ＭＳ 明朝" w:hAnsi="ＭＳ 明朝" w:cs="Times New Roman" w:hint="eastAsia"/>
                <w:sz w:val="21"/>
                <w:szCs w:val="22"/>
                <w14:ligatures w14:val="none"/>
              </w:rPr>
              <w:t>、組戻手数料は</w:t>
            </w:r>
            <w:r w:rsidRPr="007C192B">
              <w:rPr>
                <w:rFonts w:ascii="ＭＳ 明朝" w:eastAsia="ＭＳ 明朝" w:hAnsi="ＭＳ 明朝" w:cs="Times New Roman" w:hint="eastAsia"/>
                <w:b/>
                <w:color w:val="FF0000"/>
                <w:sz w:val="21"/>
                <w:szCs w:val="22"/>
                <w:u w:val="single"/>
                <w14:ligatures w14:val="none"/>
              </w:rPr>
              <w:t>返却します</w:t>
            </w:r>
            <w:r w:rsidRPr="007C192B">
              <w:rPr>
                <w:rFonts w:ascii="ＭＳ 明朝" w:eastAsia="ＭＳ 明朝" w:hAnsi="ＭＳ 明朝" w:cs="Times New Roman" w:hint="eastAsia"/>
                <w:sz w:val="21"/>
                <w:szCs w:val="22"/>
                <w14:ligatures w14:val="none"/>
              </w:rPr>
              <w:t>。</w:t>
            </w:r>
          </w:p>
        </w:tc>
        <w:tc>
          <w:tcPr>
            <w:tcW w:w="238" w:type="pct"/>
          </w:tcPr>
          <w:p w14:paraId="1095574E"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7525C8DC" w14:textId="77777777" w:rsidTr="00E30954">
        <w:tc>
          <w:tcPr>
            <w:tcW w:w="2381" w:type="pct"/>
            <w:tcMar>
              <w:top w:w="57" w:type="dxa"/>
              <w:left w:w="57" w:type="dxa"/>
              <w:bottom w:w="57" w:type="dxa"/>
              <w:right w:w="57" w:type="dxa"/>
            </w:tcMar>
          </w:tcPr>
          <w:p w14:paraId="7F3BD6DB" w14:textId="578DC47A"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(3)組戻しされた振込代り金を返却せずに改めてその資金による振込の受付をするときも、店頭表示の振込手数料をいただきます。この場合</w:t>
            </w:r>
            <w:r w:rsidRPr="00A913FE">
              <w:rPr>
                <w:rFonts w:ascii="ＭＳ 明朝" w:eastAsia="ＭＳ 明朝" w:hAnsi="ＭＳ 明朝" w:cs="Times New Roman" w:hint="eastAsia"/>
                <w:b/>
                <w:bCs/>
                <w:color w:val="0000FF"/>
                <w:sz w:val="21"/>
                <w:szCs w:val="22"/>
                <w:u w:val="single"/>
                <w14:ligatures w14:val="none"/>
              </w:rPr>
              <w:t>、</w:t>
            </w:r>
            <w:r w:rsidRPr="007C192B">
              <w:rPr>
                <w:rFonts w:ascii="ＭＳ 明朝" w:eastAsia="ＭＳ 明朝" w:hAnsi="ＭＳ 明朝" w:cs="Times New Roman" w:hint="eastAsia"/>
                <w:b/>
                <w:color w:val="0000FF"/>
                <w:sz w:val="21"/>
                <w:szCs w:val="22"/>
                <w:u w:val="single"/>
                <w14:ligatures w14:val="none"/>
              </w:rPr>
              <w:t>前項</w:t>
            </w:r>
            <w:r w:rsidRPr="00A913FE">
              <w:rPr>
                <w:rFonts w:ascii="ＭＳ 明朝" w:eastAsia="ＭＳ 明朝" w:hAnsi="ＭＳ 明朝" w:cs="Times New Roman" w:hint="eastAsia"/>
                <w:bCs/>
                <w:sz w:val="21"/>
                <w:szCs w:val="22"/>
                <w14:ligatures w14:val="none"/>
              </w:rPr>
              <w:t>の</w:t>
            </w:r>
            <w:r w:rsidRPr="007C192B">
              <w:rPr>
                <w:rFonts w:ascii="ＭＳ 明朝" w:eastAsia="ＭＳ 明朝" w:hAnsi="ＭＳ 明朝" w:cs="Times New Roman" w:hint="eastAsia"/>
                <w:sz w:val="21"/>
                <w:szCs w:val="22"/>
                <w14:ligatures w14:val="none"/>
              </w:rPr>
              <w:t>組戻手数料は</w:t>
            </w:r>
            <w:r w:rsidRPr="007C192B">
              <w:rPr>
                <w:rFonts w:ascii="ＭＳ 明朝" w:eastAsia="ＭＳ 明朝" w:hAnsi="ＭＳ 明朝" w:cs="Times New Roman" w:hint="eastAsia"/>
                <w:b/>
                <w:color w:val="0000FF"/>
                <w:sz w:val="21"/>
                <w:szCs w:val="22"/>
                <w:u w:val="single"/>
                <w14:ligatures w14:val="none"/>
              </w:rPr>
              <w:t>返却しません</w:t>
            </w:r>
            <w:r w:rsidRPr="00F53A40">
              <w:rPr>
                <w:rFonts w:ascii="ＭＳ 明朝" w:eastAsia="ＭＳ 明朝" w:hAnsi="ＭＳ 明朝" w:cs="Times New Roman" w:hint="eastAsia"/>
                <w:b/>
                <w:bCs/>
                <w:color w:val="0000FF"/>
                <w:sz w:val="21"/>
                <w:szCs w:val="22"/>
                <w:u w:val="single"/>
                <w14:ligatures w14:val="none"/>
              </w:rPr>
              <w:t>。</w:t>
            </w:r>
          </w:p>
        </w:tc>
        <w:tc>
          <w:tcPr>
            <w:tcW w:w="2381" w:type="pct"/>
            <w:tcMar>
              <w:top w:w="57" w:type="dxa"/>
              <w:left w:w="57" w:type="dxa"/>
              <w:bottom w:w="57" w:type="dxa"/>
              <w:right w:w="57" w:type="dxa"/>
            </w:tcMar>
          </w:tcPr>
          <w:p w14:paraId="35AE9C93" w14:textId="3C7D9B66"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(3)組戻しされた振込代り金を返却せずに改めてその資金による振込の受付をするときも、店頭表示の振込手数料をいただきます。この場合</w:t>
            </w:r>
            <w:r w:rsidRPr="00A913FE">
              <w:rPr>
                <w:rFonts w:ascii="ＭＳ 明朝" w:eastAsia="ＭＳ 明朝" w:hAnsi="ＭＳ 明朝" w:cs="Times New Roman" w:hint="eastAsia"/>
                <w:sz w:val="21"/>
                <w:szCs w:val="22"/>
                <w14:ligatures w14:val="none"/>
              </w:rPr>
              <w:t>の</w:t>
            </w:r>
            <w:r w:rsidRPr="007C192B">
              <w:rPr>
                <w:rFonts w:ascii="ＭＳ 明朝" w:eastAsia="ＭＳ 明朝" w:hAnsi="ＭＳ 明朝" w:cs="Times New Roman" w:hint="eastAsia"/>
                <w:sz w:val="21"/>
                <w:szCs w:val="22"/>
                <w14:ligatures w14:val="none"/>
              </w:rPr>
              <w:t>組戻手数料は</w:t>
            </w:r>
            <w:r>
              <w:rPr>
                <w:rFonts w:ascii="ＭＳ 明朝" w:eastAsia="ＭＳ 明朝" w:hAnsi="ＭＳ 明朝" w:cs="Times New Roman" w:hint="eastAsia"/>
                <w:b/>
                <w:color w:val="FF0000"/>
                <w:sz w:val="21"/>
                <w:szCs w:val="22"/>
                <w:u w:val="single"/>
                <w14:ligatures w14:val="none"/>
              </w:rPr>
              <w:t>当組合所定の方法により取り扱います</w:t>
            </w:r>
          </w:p>
        </w:tc>
        <w:tc>
          <w:tcPr>
            <w:tcW w:w="238" w:type="pct"/>
          </w:tcPr>
          <w:p w14:paraId="1691DF07"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4F4926" w:rsidRPr="007C192B" w14:paraId="5684FC89" w14:textId="77777777" w:rsidTr="00E30954">
        <w:tc>
          <w:tcPr>
            <w:tcW w:w="2381" w:type="pct"/>
            <w:tcMar>
              <w:top w:w="57" w:type="dxa"/>
              <w:left w:w="57" w:type="dxa"/>
              <w:bottom w:w="57" w:type="dxa"/>
              <w:right w:w="57" w:type="dxa"/>
            </w:tcMar>
          </w:tcPr>
          <w:p w14:paraId="3C30D828" w14:textId="5034E5DF" w:rsidR="004F4926" w:rsidRPr="004F4926" w:rsidRDefault="004F4926" w:rsidP="00697A05">
            <w:pPr>
              <w:widowControl w:val="0"/>
              <w:jc w:val="both"/>
              <w:rPr>
                <w:rFonts w:ascii="ＭＳ 明朝" w:eastAsia="ＭＳ 明朝" w:hAnsi="ＭＳ 明朝" w:cs="Times New Roman"/>
                <w:b/>
                <w:bCs/>
                <w:sz w:val="21"/>
                <w:szCs w:val="22"/>
                <w:u w:val="single"/>
                <w14:ligatures w14:val="none"/>
              </w:rPr>
            </w:pPr>
            <w:r w:rsidRPr="004F4926">
              <w:rPr>
                <w:rFonts w:ascii="ＭＳ 明朝" w:eastAsia="ＭＳ 明朝" w:hAnsi="ＭＳ 明朝" w:cs="Times New Roman" w:hint="eastAsia"/>
                <w:b/>
                <w:bCs/>
                <w:color w:val="0000FF"/>
                <w:sz w:val="21"/>
                <w:szCs w:val="22"/>
                <w:u w:val="single"/>
                <w14:ligatures w14:val="none"/>
              </w:rPr>
              <w:t>(4)</w:t>
            </w:r>
            <w:r w:rsidRPr="004F4926">
              <w:rPr>
                <w:rFonts w:hint="eastAsia"/>
                <w:b/>
                <w:bCs/>
                <w:color w:val="0000FF"/>
                <w:u w:val="single"/>
              </w:rPr>
              <w:t xml:space="preserve"> </w:t>
            </w:r>
            <w:r w:rsidRPr="004F4926">
              <w:rPr>
                <w:rFonts w:ascii="ＭＳ 明朝" w:eastAsia="ＭＳ 明朝" w:hAnsi="ＭＳ 明朝" w:cs="Times New Roman" w:hint="eastAsia"/>
                <w:b/>
                <w:bCs/>
                <w:color w:val="0000FF"/>
                <w:sz w:val="21"/>
                <w:szCs w:val="22"/>
                <w:u w:val="single"/>
                <w14:ligatures w14:val="none"/>
              </w:rPr>
              <w:t>振込代り金が入金口座なし等の事由により返却された場合、振込手数料は返却しません。</w:t>
            </w:r>
          </w:p>
        </w:tc>
        <w:tc>
          <w:tcPr>
            <w:tcW w:w="2381" w:type="pct"/>
            <w:tcMar>
              <w:top w:w="57" w:type="dxa"/>
              <w:left w:w="57" w:type="dxa"/>
              <w:bottom w:w="57" w:type="dxa"/>
              <w:right w:w="57" w:type="dxa"/>
            </w:tcMar>
          </w:tcPr>
          <w:p w14:paraId="38E1455B" w14:textId="77777777" w:rsidR="004F4926" w:rsidRPr="007C192B" w:rsidRDefault="004F4926" w:rsidP="00697A05">
            <w:pPr>
              <w:widowControl w:val="0"/>
              <w:jc w:val="both"/>
              <w:rPr>
                <w:rFonts w:ascii="ＭＳ 明朝" w:eastAsia="ＭＳ 明朝" w:hAnsi="ＭＳ 明朝" w:cs="Times New Roman"/>
                <w:sz w:val="21"/>
                <w:szCs w:val="22"/>
                <w14:ligatures w14:val="none"/>
              </w:rPr>
            </w:pPr>
          </w:p>
        </w:tc>
        <w:tc>
          <w:tcPr>
            <w:tcW w:w="238" w:type="pct"/>
          </w:tcPr>
          <w:p w14:paraId="352E9132" w14:textId="343205E1" w:rsidR="004F4926" w:rsidRPr="007C192B" w:rsidRDefault="004F4926" w:rsidP="00697A05">
            <w:pPr>
              <w:widowControl w:val="0"/>
              <w:rPr>
                <w:rFonts w:ascii="Century" w:eastAsia="ＭＳ 明朝" w:hAnsi="Century" w:cs="Times New Roman"/>
                <w:b/>
                <w:color w:val="008000"/>
                <w:sz w:val="21"/>
                <w:szCs w:val="22"/>
                <w:u w:val="single"/>
                <w14:ligatures w14:val="none"/>
              </w:rPr>
            </w:pPr>
            <w:r w:rsidRPr="00915B04">
              <w:rPr>
                <w:rFonts w:ascii="Century" w:eastAsia="ＭＳ 明朝" w:hAnsi="Century" w:cs="Times New Roman"/>
                <w:b/>
                <w:color w:val="0000FF"/>
                <w:sz w:val="21"/>
                <w:szCs w:val="22"/>
                <w:u w:val="single"/>
                <w14:ligatures w14:val="none"/>
              </w:rPr>
              <w:t>追</w:t>
            </w:r>
            <w:r w:rsidRPr="007C192B">
              <w:rPr>
                <w:rFonts w:ascii="Century" w:eastAsia="ＭＳ 明朝" w:hAnsi="Century" w:cs="Times New Roman"/>
                <w:b/>
                <w:color w:val="0000FF"/>
                <w:sz w:val="21"/>
                <w:szCs w:val="22"/>
                <w:u w:val="single"/>
                <w14:ligatures w14:val="none"/>
              </w:rPr>
              <w:t>加</w:t>
            </w:r>
          </w:p>
        </w:tc>
      </w:tr>
      <w:tr w:rsidR="00E30954" w:rsidRPr="007C192B" w14:paraId="05164F5E" w14:textId="77777777" w:rsidTr="00E30954">
        <w:tc>
          <w:tcPr>
            <w:tcW w:w="2381" w:type="pct"/>
            <w:tcMar>
              <w:top w:w="57" w:type="dxa"/>
              <w:left w:w="57" w:type="dxa"/>
              <w:bottom w:w="57" w:type="dxa"/>
              <w:right w:w="57" w:type="dxa"/>
            </w:tcMar>
          </w:tcPr>
          <w:p w14:paraId="14277592" w14:textId="3BD230AD"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w:t>
            </w:r>
            <w:r w:rsidR="004F4926" w:rsidRPr="004F4926">
              <w:rPr>
                <w:rFonts w:ascii="ＭＳ 明朝" w:eastAsia="ＭＳ 明朝" w:hAnsi="ＭＳ 明朝" w:cs="Times New Roman" w:hint="eastAsia"/>
                <w:b/>
                <w:bCs/>
                <w:color w:val="0000FF"/>
                <w:sz w:val="21"/>
                <w:szCs w:val="22"/>
                <w:u w:val="single"/>
                <w14:ligatures w14:val="none"/>
              </w:rPr>
              <w:t>5</w:t>
            </w:r>
            <w:r w:rsidRPr="007C192B">
              <w:rPr>
                <w:rFonts w:ascii="ＭＳ 明朝" w:eastAsia="ＭＳ 明朝" w:hAnsi="ＭＳ 明朝" w:cs="Times New Roman" w:hint="eastAsia"/>
                <w:sz w:val="21"/>
                <w:szCs w:val="22"/>
                <w14:ligatures w14:val="none"/>
              </w:rPr>
              <w:t>)この取引について、特別の依頼により要した費用は、別途にいただきます。</w:t>
            </w:r>
          </w:p>
        </w:tc>
        <w:tc>
          <w:tcPr>
            <w:tcW w:w="2381" w:type="pct"/>
            <w:tcMar>
              <w:top w:w="57" w:type="dxa"/>
              <w:left w:w="57" w:type="dxa"/>
              <w:bottom w:w="57" w:type="dxa"/>
              <w:right w:w="57" w:type="dxa"/>
            </w:tcMar>
          </w:tcPr>
          <w:p w14:paraId="48D63030" w14:textId="0C8E2BA8"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w:t>
            </w:r>
            <w:r w:rsidRPr="004F4926">
              <w:rPr>
                <w:rFonts w:ascii="ＭＳ 明朝" w:eastAsia="ＭＳ 明朝" w:hAnsi="ＭＳ 明朝" w:cs="Times New Roman" w:hint="eastAsia"/>
                <w:b/>
                <w:bCs/>
                <w:color w:val="FF0000"/>
                <w:sz w:val="21"/>
                <w:szCs w:val="22"/>
                <w:u w:val="single"/>
                <w14:ligatures w14:val="none"/>
              </w:rPr>
              <w:t>4</w:t>
            </w:r>
            <w:r w:rsidRPr="007C192B">
              <w:rPr>
                <w:rFonts w:ascii="ＭＳ 明朝" w:eastAsia="ＭＳ 明朝" w:hAnsi="ＭＳ 明朝" w:cs="Times New Roman" w:hint="eastAsia"/>
                <w:sz w:val="21"/>
                <w:szCs w:val="22"/>
                <w14:ligatures w14:val="none"/>
              </w:rPr>
              <w:t>)この取引について、特別の依頼により要した費用は、別途にいただきます。</w:t>
            </w:r>
          </w:p>
        </w:tc>
        <w:tc>
          <w:tcPr>
            <w:tcW w:w="238" w:type="pct"/>
          </w:tcPr>
          <w:p w14:paraId="0F352698" w14:textId="59D13A4A" w:rsidR="00E30954" w:rsidRPr="007C192B" w:rsidRDefault="004F4926"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18A6302B" w14:textId="77777777" w:rsidTr="00E30954">
        <w:tc>
          <w:tcPr>
            <w:tcW w:w="2381" w:type="pct"/>
            <w:tcMar>
              <w:top w:w="57" w:type="dxa"/>
              <w:left w:w="57" w:type="dxa"/>
              <w:bottom w:w="57" w:type="dxa"/>
              <w:right w:w="57" w:type="dxa"/>
            </w:tcMar>
          </w:tcPr>
          <w:p w14:paraId="40A59920" w14:textId="2F46CD8B"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w:t>
            </w:r>
            <w:r w:rsidR="004F4926" w:rsidRPr="004F4926">
              <w:rPr>
                <w:rFonts w:ascii="ＭＳ 明朝" w:eastAsia="ＭＳ 明朝" w:hAnsi="ＭＳ 明朝" w:cs="Times New Roman" w:hint="eastAsia"/>
                <w:b/>
                <w:bCs/>
                <w:color w:val="0000FF"/>
                <w:sz w:val="21"/>
                <w:szCs w:val="22"/>
                <w:u w:val="single"/>
                <w14:ligatures w14:val="none"/>
              </w:rPr>
              <w:t>6</w:t>
            </w:r>
            <w:r w:rsidRPr="007C192B">
              <w:rPr>
                <w:rFonts w:ascii="ＭＳ 明朝" w:eastAsia="ＭＳ 明朝" w:hAnsi="ＭＳ 明朝" w:cs="Times New Roman" w:hint="eastAsia"/>
                <w:sz w:val="21"/>
                <w:szCs w:val="22"/>
                <w14:ligatures w14:val="none"/>
              </w:rPr>
              <w:t>)手数料は、当組合所定の貯金規定および</w:t>
            </w:r>
            <w:r>
              <w:rPr>
                <w:rFonts w:ascii="ＭＳ 明朝" w:eastAsia="ＭＳ 明朝" w:hAnsi="ＭＳ 明朝" w:cs="Times New Roman" w:hint="eastAsia"/>
                <w:sz w:val="21"/>
                <w:szCs w:val="22"/>
                <w14:ligatures w14:val="none"/>
              </w:rPr>
              <w:t>キャッシュ</w:t>
            </w:r>
            <w:r w:rsidRPr="007C192B">
              <w:rPr>
                <w:rFonts w:ascii="ＭＳ 明朝" w:eastAsia="ＭＳ 明朝" w:hAnsi="ＭＳ 明朝" w:cs="Times New Roman" w:hint="eastAsia"/>
                <w:sz w:val="21"/>
                <w:szCs w:val="22"/>
                <w14:ligatures w14:val="none"/>
              </w:rPr>
              <w:t>カード規定等にかかわらず、通帳、払戻請求書、カードまたは小切手の提出なしに、依頼人が当組合に保有する貯金口座から自動的に引落すことが出来るものとします。</w:t>
            </w:r>
          </w:p>
        </w:tc>
        <w:tc>
          <w:tcPr>
            <w:tcW w:w="2381" w:type="pct"/>
            <w:tcMar>
              <w:top w:w="57" w:type="dxa"/>
              <w:left w:w="57" w:type="dxa"/>
              <w:bottom w:w="57" w:type="dxa"/>
              <w:right w:w="57" w:type="dxa"/>
            </w:tcMar>
          </w:tcPr>
          <w:p w14:paraId="2BF025DC" w14:textId="4A67FFC9"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w:t>
            </w:r>
            <w:r w:rsidRPr="004F4926">
              <w:rPr>
                <w:rFonts w:ascii="ＭＳ 明朝" w:eastAsia="ＭＳ 明朝" w:hAnsi="ＭＳ 明朝" w:cs="Times New Roman" w:hint="eastAsia"/>
                <w:b/>
                <w:bCs/>
                <w:color w:val="FF0000"/>
                <w:sz w:val="21"/>
                <w:szCs w:val="22"/>
                <w:u w:val="single"/>
                <w14:ligatures w14:val="none"/>
              </w:rPr>
              <w:t>5</w:t>
            </w:r>
            <w:r w:rsidRPr="007C192B">
              <w:rPr>
                <w:rFonts w:ascii="ＭＳ 明朝" w:eastAsia="ＭＳ 明朝" w:hAnsi="ＭＳ 明朝" w:cs="Times New Roman" w:hint="eastAsia"/>
                <w:sz w:val="21"/>
                <w:szCs w:val="22"/>
                <w14:ligatures w14:val="none"/>
              </w:rPr>
              <w:t>)手数料は、当組合所定の貯金規定および</w:t>
            </w:r>
            <w:r w:rsidRPr="008346AC">
              <w:rPr>
                <w:rFonts w:ascii="ＭＳ 明朝" w:eastAsia="ＭＳ 明朝" w:hAnsi="ＭＳ 明朝" w:cs="Times New Roman" w:hint="eastAsia"/>
                <w:sz w:val="21"/>
                <w:szCs w:val="22"/>
                <w14:ligatures w14:val="none"/>
              </w:rPr>
              <w:t>キャッシュ</w:t>
            </w:r>
            <w:r w:rsidRPr="007C192B">
              <w:rPr>
                <w:rFonts w:ascii="ＭＳ 明朝" w:eastAsia="ＭＳ 明朝" w:hAnsi="ＭＳ 明朝" w:cs="Times New Roman" w:hint="eastAsia"/>
                <w:sz w:val="21"/>
                <w:szCs w:val="22"/>
                <w14:ligatures w14:val="none"/>
              </w:rPr>
              <w:t>カード規定等にかかわらず、通帳、払戻請求書、カードまたは小切手の提出なしに、依頼人が当組合に保有する貯金口座から自動的に引落すことが出来るものとします。</w:t>
            </w:r>
          </w:p>
        </w:tc>
        <w:tc>
          <w:tcPr>
            <w:tcW w:w="238" w:type="pct"/>
          </w:tcPr>
          <w:p w14:paraId="2CC18F60" w14:textId="4AB60472" w:rsidR="00E30954" w:rsidRPr="00F53A40" w:rsidRDefault="004F4926" w:rsidP="00697A05">
            <w:pPr>
              <w:widowControl w:val="0"/>
              <w:rPr>
                <w:rFonts w:ascii="Century" w:eastAsia="ＭＳ 明朝" w:hAnsi="Century" w:cs="Times New Roman"/>
                <w:b/>
                <w:color w:val="FF0000"/>
                <w:sz w:val="21"/>
                <w:szCs w:val="22"/>
                <w:u w:val="single"/>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15299DF6" w14:textId="77777777" w:rsidTr="00E30954">
        <w:tc>
          <w:tcPr>
            <w:tcW w:w="2381" w:type="pct"/>
            <w:tcMar>
              <w:top w:w="57" w:type="dxa"/>
              <w:left w:w="57" w:type="dxa"/>
              <w:bottom w:w="57" w:type="dxa"/>
              <w:right w:w="57" w:type="dxa"/>
            </w:tcMar>
          </w:tcPr>
          <w:p w14:paraId="22520365"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3F58F051"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1B61E20C"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3E30FCBB" w14:textId="77777777" w:rsidTr="00E30954">
        <w:tc>
          <w:tcPr>
            <w:tcW w:w="2381" w:type="pct"/>
            <w:tcMar>
              <w:top w:w="57" w:type="dxa"/>
              <w:left w:w="57" w:type="dxa"/>
              <w:bottom w:w="57" w:type="dxa"/>
              <w:right w:w="57" w:type="dxa"/>
            </w:tcMar>
          </w:tcPr>
          <w:p w14:paraId="48F3A7EF" w14:textId="25F21B57" w:rsidR="00E30954" w:rsidRPr="007C192B" w:rsidRDefault="00E30954" w:rsidP="00697A05">
            <w:pPr>
              <w:widowControl w:val="0"/>
              <w:jc w:val="both"/>
              <w:rPr>
                <w:rFonts w:ascii="ＭＳ ゴシック" w:eastAsia="ＭＳ ゴシック" w:hAnsi="ＭＳ ゴシック" w:cs="Times New Roman"/>
                <w:b/>
                <w:bCs/>
                <w:sz w:val="28"/>
                <w:szCs w:val="28"/>
                <w14:ligatures w14:val="none"/>
              </w:rPr>
            </w:pPr>
            <w:r w:rsidRPr="007C192B">
              <w:rPr>
                <w:rFonts w:ascii="ＭＳ ゴシック" w:eastAsia="ＭＳ ゴシック" w:hAnsi="ＭＳ ゴシック" w:cs="Times New Roman"/>
                <w:b/>
                <w:bCs/>
                <w:sz w:val="28"/>
                <w:szCs w:val="28"/>
                <w14:ligatures w14:val="none"/>
              </w:rPr>
              <w:t>12</w:t>
            </w:r>
            <w:r w:rsidRPr="007C192B">
              <w:rPr>
                <w:rFonts w:ascii="ＭＳ ゴシック" w:eastAsia="ＭＳ ゴシック" w:hAnsi="ＭＳ ゴシック" w:cs="Times New Roman" w:hint="eastAsia"/>
                <w:b/>
                <w:bCs/>
                <w:color w:val="0000FF"/>
                <w:sz w:val="28"/>
                <w:szCs w:val="28"/>
                <w:u w:val="single"/>
                <w14:ligatures w14:val="none"/>
              </w:rPr>
              <w:t xml:space="preserve">　</w:t>
            </w:r>
            <w:r w:rsidRPr="007C192B">
              <w:rPr>
                <w:rFonts w:ascii="ＭＳ ゴシック" w:eastAsia="ＭＳ ゴシック" w:hAnsi="ＭＳ ゴシック" w:cs="Times New Roman"/>
                <w:b/>
                <w:bCs/>
                <w:sz w:val="28"/>
                <w:szCs w:val="28"/>
                <w14:ligatures w14:val="none"/>
              </w:rPr>
              <w:t>災害等による免責</w:t>
            </w:r>
          </w:p>
        </w:tc>
        <w:tc>
          <w:tcPr>
            <w:tcW w:w="2381" w:type="pct"/>
            <w:tcMar>
              <w:top w:w="57" w:type="dxa"/>
              <w:left w:w="57" w:type="dxa"/>
              <w:bottom w:w="57" w:type="dxa"/>
              <w:right w:w="57" w:type="dxa"/>
            </w:tcMar>
          </w:tcPr>
          <w:p w14:paraId="467E45B4"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12</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(災害等による免責)</w:t>
            </w:r>
          </w:p>
        </w:tc>
        <w:tc>
          <w:tcPr>
            <w:tcW w:w="238" w:type="pct"/>
          </w:tcPr>
          <w:p w14:paraId="6F8436A3"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7F522C25" w14:textId="77777777" w:rsidTr="00E30954">
        <w:tc>
          <w:tcPr>
            <w:tcW w:w="2381" w:type="pct"/>
            <w:tcMar>
              <w:top w:w="57" w:type="dxa"/>
              <w:left w:w="57" w:type="dxa"/>
              <w:bottom w:w="57" w:type="dxa"/>
              <w:right w:w="57" w:type="dxa"/>
            </w:tcMar>
          </w:tcPr>
          <w:p w14:paraId="33180EFD"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次の各号の事由により振込金の入金不能、入金遅延等があっても、これによって生じた損害については、当組合は責任を負いません。</w:t>
            </w:r>
          </w:p>
        </w:tc>
        <w:tc>
          <w:tcPr>
            <w:tcW w:w="2381" w:type="pct"/>
            <w:tcMar>
              <w:top w:w="57" w:type="dxa"/>
              <w:left w:w="57" w:type="dxa"/>
              <w:bottom w:w="57" w:type="dxa"/>
              <w:right w:w="57" w:type="dxa"/>
            </w:tcMar>
          </w:tcPr>
          <w:p w14:paraId="3D03D9AD"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次の各号の事由により振込金の入金不能、入金遅延等があっても、これによって生じた損害については、当組合は責任を負いません。</w:t>
            </w:r>
          </w:p>
        </w:tc>
        <w:tc>
          <w:tcPr>
            <w:tcW w:w="238" w:type="pct"/>
          </w:tcPr>
          <w:p w14:paraId="5D96DABB"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7E820777" w14:textId="77777777" w:rsidTr="00E30954">
        <w:tc>
          <w:tcPr>
            <w:tcW w:w="2381" w:type="pct"/>
            <w:tcMar>
              <w:top w:w="57" w:type="dxa"/>
              <w:left w:w="57" w:type="dxa"/>
              <w:bottom w:w="57" w:type="dxa"/>
              <w:right w:w="57" w:type="dxa"/>
            </w:tcMar>
          </w:tcPr>
          <w:p w14:paraId="67D04B95" w14:textId="5177450D" w:rsidR="00E30954" w:rsidRPr="007C192B" w:rsidRDefault="00125A2C" w:rsidP="00697A05">
            <w:pPr>
              <w:widowControl w:val="0"/>
              <w:jc w:val="both"/>
              <w:rPr>
                <w:rFonts w:ascii="ＭＳ 明朝" w:eastAsia="ＭＳ 明朝" w:hAnsi="ＭＳ 明朝" w:cs="Times New Roman"/>
                <w:sz w:val="21"/>
                <w:szCs w:val="22"/>
                <w14:ligatures w14:val="none"/>
              </w:rPr>
            </w:pPr>
            <w:r w:rsidRPr="00125A2C">
              <w:rPr>
                <w:rFonts w:ascii="ＭＳ 明朝" w:eastAsia="ＭＳ 明朝" w:hAnsi="ＭＳ 明朝" w:cs="Times New Roman" w:hint="eastAsia"/>
                <w:b/>
                <w:bCs/>
                <w:color w:val="0000FF"/>
                <w:sz w:val="21"/>
                <w:szCs w:val="22"/>
                <w:u w:val="single"/>
                <w14:ligatures w14:val="none"/>
              </w:rPr>
              <w:t>①</w:t>
            </w:r>
            <w:r w:rsidR="00E30954" w:rsidRPr="007C192B">
              <w:rPr>
                <w:rFonts w:ascii="ＭＳ 明朝" w:eastAsia="ＭＳ 明朝" w:hAnsi="ＭＳ 明朝" w:cs="Times New Roman" w:hint="eastAsia"/>
                <w:sz w:val="21"/>
                <w:szCs w:val="22"/>
                <w14:ligatures w14:val="none"/>
              </w:rPr>
              <w:t>災害・事変、輸送途中の事故、裁判所等公的機関の措置等のやむを</w:t>
            </w:r>
            <w:r w:rsidR="00E30954" w:rsidRPr="00F53A40">
              <w:rPr>
                <w:rFonts w:ascii="ＭＳ 明朝" w:eastAsia="ＭＳ 明朝" w:hAnsi="ＭＳ 明朝" w:cs="Times New Roman" w:hint="eastAsia"/>
                <w:b/>
                <w:bCs/>
                <w:color w:val="0000FF"/>
                <w:sz w:val="21"/>
                <w:szCs w:val="22"/>
                <w:u w:val="single"/>
                <w14:ligatures w14:val="none"/>
              </w:rPr>
              <w:t>え</w:t>
            </w:r>
            <w:r w:rsidR="00E30954" w:rsidRPr="007C192B">
              <w:rPr>
                <w:rFonts w:ascii="ＭＳ 明朝" w:eastAsia="ＭＳ 明朝" w:hAnsi="ＭＳ 明朝" w:cs="Times New Roman" w:hint="eastAsia"/>
                <w:sz w:val="21"/>
                <w:szCs w:val="22"/>
                <w14:ligatures w14:val="none"/>
              </w:rPr>
              <w:t>ない事由があったとき</w:t>
            </w:r>
          </w:p>
        </w:tc>
        <w:tc>
          <w:tcPr>
            <w:tcW w:w="2381" w:type="pct"/>
            <w:tcMar>
              <w:top w:w="57" w:type="dxa"/>
              <w:left w:w="57" w:type="dxa"/>
              <w:bottom w:w="57" w:type="dxa"/>
              <w:right w:w="57" w:type="dxa"/>
            </w:tcMar>
          </w:tcPr>
          <w:p w14:paraId="3CF07104" w14:textId="646E8A56" w:rsidR="00E30954" w:rsidRPr="007C192B" w:rsidRDefault="00E30954" w:rsidP="00697A05">
            <w:pPr>
              <w:widowControl w:val="0"/>
              <w:jc w:val="both"/>
              <w:rPr>
                <w:rFonts w:ascii="ＭＳ 明朝" w:eastAsia="ＭＳ 明朝" w:hAnsi="ＭＳ 明朝" w:cs="Times New Roman"/>
                <w:sz w:val="21"/>
                <w:szCs w:val="22"/>
                <w14:ligatures w14:val="none"/>
              </w:rPr>
            </w:pPr>
            <w:r w:rsidRPr="00125A2C">
              <w:rPr>
                <w:rFonts w:ascii="ＭＳ 明朝" w:eastAsia="ＭＳ 明朝" w:hAnsi="ＭＳ 明朝" w:cs="Times New Roman" w:hint="eastAsia"/>
                <w:b/>
                <w:bCs/>
                <w:color w:val="FF0000"/>
                <w:sz w:val="21"/>
                <w:szCs w:val="22"/>
                <w:u w:val="single"/>
                <w14:ligatures w14:val="none"/>
              </w:rPr>
              <w:t>(1)</w:t>
            </w:r>
            <w:r w:rsidRPr="007C192B">
              <w:rPr>
                <w:rFonts w:ascii="ＭＳ 明朝" w:eastAsia="ＭＳ 明朝" w:hAnsi="ＭＳ 明朝" w:cs="Times New Roman" w:hint="eastAsia"/>
                <w:sz w:val="21"/>
                <w:szCs w:val="22"/>
                <w14:ligatures w14:val="none"/>
              </w:rPr>
              <w:t>災害・事変、輸送途中の事故、裁判所等公的機関の措置等のやむを</w:t>
            </w:r>
            <w:r w:rsidRPr="00F53A40">
              <w:rPr>
                <w:rFonts w:ascii="ＭＳ 明朝" w:eastAsia="ＭＳ 明朝" w:hAnsi="ＭＳ 明朝" w:cs="Times New Roman" w:hint="eastAsia"/>
                <w:b/>
                <w:bCs/>
                <w:color w:val="FF0000"/>
                <w:sz w:val="21"/>
                <w:szCs w:val="22"/>
                <w:u w:val="single"/>
                <w14:ligatures w14:val="none"/>
              </w:rPr>
              <w:t>得</w:t>
            </w:r>
            <w:r w:rsidRPr="007C192B">
              <w:rPr>
                <w:rFonts w:ascii="ＭＳ 明朝" w:eastAsia="ＭＳ 明朝" w:hAnsi="ＭＳ 明朝" w:cs="Times New Roman" w:hint="eastAsia"/>
                <w:sz w:val="21"/>
                <w:szCs w:val="22"/>
                <w14:ligatures w14:val="none"/>
              </w:rPr>
              <w:t>ない事由があったとき</w:t>
            </w:r>
          </w:p>
        </w:tc>
        <w:tc>
          <w:tcPr>
            <w:tcW w:w="238" w:type="pct"/>
          </w:tcPr>
          <w:p w14:paraId="16EF89B1" w14:textId="4A4F9971"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2EA05DB3" w14:textId="77777777" w:rsidTr="00E30954">
        <w:tc>
          <w:tcPr>
            <w:tcW w:w="2381" w:type="pct"/>
            <w:tcMar>
              <w:top w:w="57" w:type="dxa"/>
              <w:left w:w="57" w:type="dxa"/>
              <w:bottom w:w="57" w:type="dxa"/>
              <w:right w:w="57" w:type="dxa"/>
            </w:tcMar>
          </w:tcPr>
          <w:p w14:paraId="2E61C4C0" w14:textId="47658447" w:rsidR="00E30954" w:rsidRPr="007C192B" w:rsidRDefault="00125A2C" w:rsidP="00697A05">
            <w:pPr>
              <w:widowControl w:val="0"/>
              <w:jc w:val="both"/>
              <w:rPr>
                <w:rFonts w:ascii="ＭＳ 明朝" w:eastAsia="ＭＳ 明朝" w:hAnsi="ＭＳ 明朝" w:cs="Times New Roman"/>
                <w:sz w:val="21"/>
                <w:szCs w:val="22"/>
                <w14:ligatures w14:val="none"/>
              </w:rPr>
            </w:pPr>
            <w:r w:rsidRPr="00125A2C">
              <w:rPr>
                <w:rFonts w:ascii="ＭＳ 明朝" w:eastAsia="ＭＳ 明朝" w:hAnsi="ＭＳ 明朝" w:cs="Times New Roman" w:hint="eastAsia"/>
                <w:b/>
                <w:bCs/>
                <w:color w:val="0000FF"/>
                <w:sz w:val="21"/>
                <w:szCs w:val="22"/>
                <w:u w:val="single"/>
                <w14:ligatures w14:val="none"/>
              </w:rPr>
              <w:t>②</w:t>
            </w:r>
            <w:r w:rsidR="00E30954" w:rsidRPr="007C192B">
              <w:rPr>
                <w:rFonts w:ascii="ＭＳ 明朝" w:eastAsia="ＭＳ 明朝" w:hAnsi="ＭＳ 明朝" w:cs="Times New Roman" w:hint="eastAsia"/>
                <w:sz w:val="21"/>
                <w:szCs w:val="22"/>
                <w14:ligatures w14:val="none"/>
              </w:rPr>
              <w:t>当組合または金融機関の共同システムの運営体が相当の安全対策を講じたにもかかわらず、端末機、通信回線またはコンピュータ等に障害が生じたとき</w:t>
            </w:r>
          </w:p>
        </w:tc>
        <w:tc>
          <w:tcPr>
            <w:tcW w:w="2381" w:type="pct"/>
            <w:tcMar>
              <w:top w:w="57" w:type="dxa"/>
              <w:left w:w="57" w:type="dxa"/>
              <w:bottom w:w="57" w:type="dxa"/>
              <w:right w:w="57" w:type="dxa"/>
            </w:tcMar>
          </w:tcPr>
          <w:p w14:paraId="77C5CABF" w14:textId="2FEC7A0A" w:rsidR="00E30954" w:rsidRPr="007C192B" w:rsidRDefault="00E30954" w:rsidP="00697A05">
            <w:pPr>
              <w:widowControl w:val="0"/>
              <w:jc w:val="both"/>
              <w:rPr>
                <w:rFonts w:ascii="ＭＳ 明朝" w:eastAsia="ＭＳ 明朝" w:hAnsi="ＭＳ 明朝" w:cs="Times New Roman"/>
                <w:sz w:val="21"/>
                <w:szCs w:val="22"/>
                <w14:ligatures w14:val="none"/>
              </w:rPr>
            </w:pPr>
            <w:r w:rsidRPr="00125A2C">
              <w:rPr>
                <w:rFonts w:ascii="ＭＳ 明朝" w:eastAsia="ＭＳ 明朝" w:hAnsi="ＭＳ 明朝" w:cs="Times New Roman" w:hint="eastAsia"/>
                <w:b/>
                <w:bCs/>
                <w:color w:val="FF0000"/>
                <w:sz w:val="21"/>
                <w:szCs w:val="22"/>
                <w:u w:val="single"/>
                <w14:ligatures w14:val="none"/>
              </w:rPr>
              <w:t>(2)</w:t>
            </w:r>
            <w:r w:rsidRPr="007C192B">
              <w:rPr>
                <w:rFonts w:ascii="ＭＳ 明朝" w:eastAsia="ＭＳ 明朝" w:hAnsi="ＭＳ 明朝" w:cs="Times New Roman" w:hint="eastAsia"/>
                <w:sz w:val="21"/>
                <w:szCs w:val="22"/>
                <w14:ligatures w14:val="none"/>
              </w:rPr>
              <w:t>当組合または金融機関の共同システムの運営体が相当の安全対策を講じたにもかかわらず、端末機、通信回線またはコンピュータ</w:t>
            </w:r>
            <w:r w:rsidRPr="00EE40EE">
              <w:rPr>
                <w:rFonts w:ascii="ＭＳ 明朝" w:eastAsia="ＭＳ 明朝" w:hAnsi="ＭＳ 明朝" w:cs="Times New Roman" w:hint="eastAsia"/>
                <w:b/>
                <w:bCs/>
                <w:color w:val="FF0000"/>
                <w:sz w:val="21"/>
                <w:szCs w:val="22"/>
                <w:u w:val="single"/>
                <w14:ligatures w14:val="none"/>
              </w:rPr>
              <w:t>ー</w:t>
            </w:r>
            <w:r w:rsidRPr="007C192B">
              <w:rPr>
                <w:rFonts w:ascii="ＭＳ 明朝" w:eastAsia="ＭＳ 明朝" w:hAnsi="ＭＳ 明朝" w:cs="Times New Roman" w:hint="eastAsia"/>
                <w:sz w:val="21"/>
                <w:szCs w:val="22"/>
                <w14:ligatures w14:val="none"/>
              </w:rPr>
              <w:t>等に障害が生じたとき</w:t>
            </w:r>
          </w:p>
        </w:tc>
        <w:tc>
          <w:tcPr>
            <w:tcW w:w="238" w:type="pct"/>
          </w:tcPr>
          <w:p w14:paraId="69925A55" w14:textId="3ADD128C" w:rsidR="00E30954" w:rsidRPr="00827935" w:rsidRDefault="00125A2C" w:rsidP="00697A05">
            <w:pPr>
              <w:widowControl w:val="0"/>
              <w:rPr>
                <w:rFonts w:ascii="Century" w:eastAsia="ＭＳ 明朝" w:hAnsi="Century" w:cs="Times New Roman"/>
                <w:b/>
                <w:color w:val="008000"/>
                <w:sz w:val="21"/>
                <w:szCs w:val="22"/>
                <w:u w:val="single"/>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10AC0EF9" w14:textId="77777777" w:rsidTr="00E30954">
        <w:tc>
          <w:tcPr>
            <w:tcW w:w="2381" w:type="pct"/>
            <w:tcMar>
              <w:top w:w="57" w:type="dxa"/>
              <w:left w:w="57" w:type="dxa"/>
              <w:bottom w:w="57" w:type="dxa"/>
              <w:right w:w="57" w:type="dxa"/>
            </w:tcMar>
          </w:tcPr>
          <w:p w14:paraId="233E1FF8" w14:textId="4532FDAA" w:rsidR="00E30954" w:rsidRPr="007C192B" w:rsidRDefault="00125A2C" w:rsidP="00697A05">
            <w:pPr>
              <w:widowControl w:val="0"/>
              <w:jc w:val="both"/>
              <w:rPr>
                <w:rFonts w:ascii="ＭＳ 明朝" w:eastAsia="ＭＳ 明朝" w:hAnsi="ＭＳ 明朝" w:cs="Times New Roman"/>
                <w:sz w:val="21"/>
                <w:szCs w:val="22"/>
                <w14:ligatures w14:val="none"/>
              </w:rPr>
            </w:pPr>
            <w:r w:rsidRPr="00125A2C">
              <w:rPr>
                <w:rFonts w:ascii="ＭＳ 明朝" w:eastAsia="ＭＳ 明朝" w:hAnsi="ＭＳ 明朝" w:cs="Times New Roman" w:hint="eastAsia"/>
                <w:b/>
                <w:bCs/>
                <w:color w:val="0000FF"/>
                <w:sz w:val="21"/>
                <w:szCs w:val="22"/>
                <w:u w:val="single"/>
                <w14:ligatures w14:val="none"/>
              </w:rPr>
              <w:t>③</w:t>
            </w:r>
            <w:r w:rsidR="00E30954" w:rsidRPr="007C192B">
              <w:rPr>
                <w:rFonts w:ascii="ＭＳ 明朝" w:eastAsia="ＭＳ 明朝" w:hAnsi="ＭＳ 明朝" w:cs="Times New Roman" w:hint="eastAsia"/>
                <w:sz w:val="21"/>
                <w:szCs w:val="22"/>
                <w14:ligatures w14:val="none"/>
              </w:rPr>
              <w:t>当組合以外の金融機関の責に帰すべき事由があったとき</w:t>
            </w:r>
          </w:p>
        </w:tc>
        <w:tc>
          <w:tcPr>
            <w:tcW w:w="2381" w:type="pct"/>
            <w:tcMar>
              <w:top w:w="57" w:type="dxa"/>
              <w:left w:w="57" w:type="dxa"/>
              <w:bottom w:w="57" w:type="dxa"/>
              <w:right w:w="57" w:type="dxa"/>
            </w:tcMar>
          </w:tcPr>
          <w:p w14:paraId="215D443D" w14:textId="6C227A3A" w:rsidR="00E30954" w:rsidRPr="007C192B" w:rsidRDefault="00E30954" w:rsidP="00697A05">
            <w:pPr>
              <w:widowControl w:val="0"/>
              <w:jc w:val="both"/>
              <w:rPr>
                <w:rFonts w:ascii="ＭＳ 明朝" w:eastAsia="ＭＳ 明朝" w:hAnsi="ＭＳ 明朝" w:cs="Times New Roman"/>
                <w:sz w:val="21"/>
                <w:szCs w:val="22"/>
                <w14:ligatures w14:val="none"/>
              </w:rPr>
            </w:pPr>
            <w:r w:rsidRPr="00125A2C">
              <w:rPr>
                <w:rFonts w:ascii="ＭＳ 明朝" w:eastAsia="ＭＳ 明朝" w:hAnsi="ＭＳ 明朝" w:cs="Times New Roman" w:hint="eastAsia"/>
                <w:b/>
                <w:bCs/>
                <w:color w:val="FF0000"/>
                <w:sz w:val="21"/>
                <w:szCs w:val="22"/>
                <w:u w:val="single"/>
                <w14:ligatures w14:val="none"/>
              </w:rPr>
              <w:t>(3)</w:t>
            </w:r>
            <w:r w:rsidRPr="007C192B">
              <w:rPr>
                <w:rFonts w:ascii="ＭＳ 明朝" w:eastAsia="ＭＳ 明朝" w:hAnsi="ＭＳ 明朝" w:cs="Times New Roman" w:hint="eastAsia"/>
                <w:sz w:val="21"/>
                <w:szCs w:val="22"/>
                <w14:ligatures w14:val="none"/>
              </w:rPr>
              <w:t>当組合以外の金融機関の責に帰すべき事由があったとき</w:t>
            </w:r>
          </w:p>
        </w:tc>
        <w:tc>
          <w:tcPr>
            <w:tcW w:w="238" w:type="pct"/>
          </w:tcPr>
          <w:p w14:paraId="7AD9CD76" w14:textId="4E1D479F" w:rsidR="00E30954" w:rsidRPr="007C192B" w:rsidRDefault="00125A2C"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0D360BD9" w14:textId="77777777" w:rsidTr="00E30954">
        <w:tc>
          <w:tcPr>
            <w:tcW w:w="2381" w:type="pct"/>
            <w:tcMar>
              <w:top w:w="57" w:type="dxa"/>
              <w:left w:w="57" w:type="dxa"/>
              <w:bottom w:w="57" w:type="dxa"/>
              <w:right w:w="57" w:type="dxa"/>
            </w:tcMar>
          </w:tcPr>
          <w:p w14:paraId="36D12007"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0FC66EDC"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34AA8827"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666116E2" w14:textId="77777777" w:rsidTr="00E30954">
        <w:tc>
          <w:tcPr>
            <w:tcW w:w="2381" w:type="pct"/>
            <w:tcMar>
              <w:top w:w="57" w:type="dxa"/>
              <w:left w:w="57" w:type="dxa"/>
              <w:bottom w:w="57" w:type="dxa"/>
              <w:right w:w="57" w:type="dxa"/>
            </w:tcMar>
          </w:tcPr>
          <w:p w14:paraId="74DC1750" w14:textId="7574DCAA" w:rsidR="00E30954" w:rsidRPr="007C192B" w:rsidRDefault="00E30954" w:rsidP="00697A05">
            <w:pPr>
              <w:widowControl w:val="0"/>
              <w:jc w:val="both"/>
              <w:rPr>
                <w:rFonts w:ascii="ＭＳ ゴシック" w:eastAsia="ＭＳ ゴシック" w:hAnsi="ＭＳ ゴシック" w:cs="Times New Roman"/>
                <w:b/>
                <w:bCs/>
                <w:sz w:val="28"/>
                <w:szCs w:val="28"/>
                <w14:ligatures w14:val="none"/>
              </w:rPr>
            </w:pPr>
            <w:r w:rsidRPr="007C192B">
              <w:rPr>
                <w:rFonts w:ascii="ＭＳ ゴシック" w:eastAsia="ＭＳ ゴシック" w:hAnsi="ＭＳ ゴシック" w:cs="Times New Roman"/>
                <w:b/>
                <w:bCs/>
                <w:sz w:val="28"/>
                <w:szCs w:val="28"/>
                <w14:ligatures w14:val="none"/>
              </w:rPr>
              <w:t>13</w:t>
            </w:r>
            <w:r w:rsidRPr="00FE1924">
              <w:rPr>
                <w:rFonts w:ascii="ＭＳ ゴシック" w:eastAsia="ＭＳ ゴシック" w:hAnsi="ＭＳ ゴシック" w:cs="Times New Roman" w:hint="eastAsia"/>
                <w:b/>
                <w:bCs/>
                <w:color w:val="0000FF"/>
                <w:sz w:val="28"/>
                <w:szCs w:val="28"/>
                <w:u w:val="single"/>
                <w14:ligatures w14:val="none"/>
              </w:rPr>
              <w:t xml:space="preserve">　</w:t>
            </w:r>
            <w:r w:rsidRPr="007C192B">
              <w:rPr>
                <w:rFonts w:ascii="ＭＳ ゴシック" w:eastAsia="ＭＳ ゴシック" w:hAnsi="ＭＳ ゴシック" w:cs="Times New Roman"/>
                <w:b/>
                <w:bCs/>
                <w:sz w:val="28"/>
                <w:szCs w:val="28"/>
                <w14:ligatures w14:val="none"/>
              </w:rPr>
              <w:t>譲渡、質入れの禁止</w:t>
            </w:r>
          </w:p>
        </w:tc>
        <w:tc>
          <w:tcPr>
            <w:tcW w:w="2381" w:type="pct"/>
            <w:tcMar>
              <w:top w:w="57" w:type="dxa"/>
              <w:left w:w="57" w:type="dxa"/>
              <w:bottom w:w="57" w:type="dxa"/>
              <w:right w:w="57" w:type="dxa"/>
            </w:tcMar>
          </w:tcPr>
          <w:p w14:paraId="3A775797"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13</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(譲渡、質入れの禁止)</w:t>
            </w:r>
          </w:p>
        </w:tc>
        <w:tc>
          <w:tcPr>
            <w:tcW w:w="238" w:type="pct"/>
          </w:tcPr>
          <w:p w14:paraId="27FB14FE"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0BA882A0" w14:textId="77777777" w:rsidTr="00E30954">
        <w:tc>
          <w:tcPr>
            <w:tcW w:w="2381" w:type="pct"/>
            <w:tcMar>
              <w:top w:w="57" w:type="dxa"/>
              <w:left w:w="57" w:type="dxa"/>
              <w:bottom w:w="57" w:type="dxa"/>
              <w:right w:w="57" w:type="dxa"/>
            </w:tcMar>
          </w:tcPr>
          <w:p w14:paraId="2197AB50"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振込金受取書等およびこの取引にもとづく依頼人の権利は、譲渡、質入れすることはできません。</w:t>
            </w:r>
          </w:p>
        </w:tc>
        <w:tc>
          <w:tcPr>
            <w:tcW w:w="2381" w:type="pct"/>
            <w:tcMar>
              <w:top w:w="57" w:type="dxa"/>
              <w:left w:w="57" w:type="dxa"/>
              <w:bottom w:w="57" w:type="dxa"/>
              <w:right w:w="57" w:type="dxa"/>
            </w:tcMar>
          </w:tcPr>
          <w:p w14:paraId="5293D2FC"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振込金受取書等およびこの取引にもとづく依頼人の権利は、譲渡、質入れすることはできません。</w:t>
            </w:r>
          </w:p>
        </w:tc>
        <w:tc>
          <w:tcPr>
            <w:tcW w:w="238" w:type="pct"/>
          </w:tcPr>
          <w:p w14:paraId="26B86933"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77B9B6EC" w14:textId="77777777" w:rsidTr="00E30954">
        <w:tc>
          <w:tcPr>
            <w:tcW w:w="2381" w:type="pct"/>
            <w:tcMar>
              <w:top w:w="57" w:type="dxa"/>
              <w:left w:w="57" w:type="dxa"/>
              <w:bottom w:w="57" w:type="dxa"/>
              <w:right w:w="57" w:type="dxa"/>
            </w:tcMar>
          </w:tcPr>
          <w:p w14:paraId="3D4EF3D4"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18ECDC44"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6FB7C2D1"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18049EAD" w14:textId="77777777" w:rsidTr="00E30954">
        <w:tc>
          <w:tcPr>
            <w:tcW w:w="2381" w:type="pct"/>
            <w:tcMar>
              <w:top w:w="57" w:type="dxa"/>
              <w:left w:w="57" w:type="dxa"/>
              <w:bottom w:w="57" w:type="dxa"/>
              <w:right w:w="57" w:type="dxa"/>
            </w:tcMar>
          </w:tcPr>
          <w:p w14:paraId="7A2136BB" w14:textId="5265337E" w:rsidR="00E30954" w:rsidRPr="007C192B" w:rsidRDefault="00E30954" w:rsidP="00697A05">
            <w:pPr>
              <w:widowControl w:val="0"/>
              <w:jc w:val="both"/>
              <w:rPr>
                <w:rFonts w:ascii="ＭＳ ゴシック" w:eastAsia="ＭＳ ゴシック" w:hAnsi="ＭＳ ゴシック" w:cs="Times New Roman"/>
                <w:b/>
                <w:bCs/>
                <w:sz w:val="28"/>
                <w:szCs w:val="28"/>
                <w14:ligatures w14:val="none"/>
              </w:rPr>
            </w:pPr>
            <w:r w:rsidRPr="007C192B">
              <w:rPr>
                <w:rFonts w:ascii="ＭＳ ゴシック" w:eastAsia="ＭＳ ゴシック" w:hAnsi="ＭＳ ゴシック" w:cs="Times New Roman"/>
                <w:b/>
                <w:bCs/>
                <w:sz w:val="28"/>
                <w:szCs w:val="28"/>
                <w14:ligatures w14:val="none"/>
              </w:rPr>
              <w:lastRenderedPageBreak/>
              <w:t>14</w:t>
            </w:r>
            <w:r w:rsidRPr="007C192B">
              <w:rPr>
                <w:rFonts w:ascii="ＭＳ ゴシック" w:eastAsia="ＭＳ ゴシック" w:hAnsi="ＭＳ ゴシック" w:cs="Times New Roman" w:hint="eastAsia"/>
                <w:b/>
                <w:bCs/>
                <w:color w:val="0000FF"/>
                <w:sz w:val="28"/>
                <w:szCs w:val="28"/>
                <w:u w:val="single"/>
                <w14:ligatures w14:val="none"/>
              </w:rPr>
              <w:t xml:space="preserve">　</w:t>
            </w:r>
            <w:r w:rsidRPr="007C192B">
              <w:rPr>
                <w:rFonts w:ascii="ＭＳ ゴシック" w:eastAsia="ＭＳ ゴシック" w:hAnsi="ＭＳ ゴシック" w:cs="Times New Roman"/>
                <w:b/>
                <w:bCs/>
                <w:sz w:val="28"/>
                <w:szCs w:val="28"/>
                <w14:ligatures w14:val="none"/>
              </w:rPr>
              <w:t>貯金規定等の適用</w:t>
            </w:r>
          </w:p>
        </w:tc>
        <w:tc>
          <w:tcPr>
            <w:tcW w:w="2381" w:type="pct"/>
            <w:tcMar>
              <w:top w:w="57" w:type="dxa"/>
              <w:left w:w="57" w:type="dxa"/>
              <w:bottom w:w="57" w:type="dxa"/>
              <w:right w:w="57" w:type="dxa"/>
            </w:tcMar>
          </w:tcPr>
          <w:p w14:paraId="673D911A"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14</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(貯金規定等の適用)</w:t>
            </w:r>
          </w:p>
        </w:tc>
        <w:tc>
          <w:tcPr>
            <w:tcW w:w="238" w:type="pct"/>
          </w:tcPr>
          <w:p w14:paraId="22AB1300"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706A531B" w14:textId="77777777" w:rsidTr="00E30954">
        <w:tc>
          <w:tcPr>
            <w:tcW w:w="2381" w:type="pct"/>
            <w:tcMar>
              <w:top w:w="57" w:type="dxa"/>
              <w:left w:w="57" w:type="dxa"/>
              <w:bottom w:w="57" w:type="dxa"/>
              <w:right w:w="57" w:type="dxa"/>
            </w:tcMar>
          </w:tcPr>
          <w:p w14:paraId="2A331B57" w14:textId="2627CB10"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振込代り金等を貯金口座から振替えて振込の依頼をする場合における貯金の払戻しについては、関係する貯金規定および</w:t>
            </w:r>
            <w:r>
              <w:rPr>
                <w:rFonts w:ascii="ＭＳ 明朝" w:eastAsia="ＭＳ 明朝" w:hAnsi="ＭＳ 明朝" w:cs="Times New Roman" w:hint="eastAsia"/>
                <w:sz w:val="21"/>
                <w:szCs w:val="22"/>
                <w14:ligatures w14:val="none"/>
              </w:rPr>
              <w:t>キャッシュ</w:t>
            </w:r>
            <w:r w:rsidRPr="007C192B">
              <w:rPr>
                <w:rFonts w:ascii="ＭＳ 明朝" w:eastAsia="ＭＳ 明朝" w:hAnsi="ＭＳ 明朝" w:cs="Times New Roman" w:hint="eastAsia"/>
                <w:sz w:val="21"/>
                <w:szCs w:val="22"/>
                <w14:ligatures w14:val="none"/>
              </w:rPr>
              <w:t>カード規定等により取扱います。</w:t>
            </w:r>
          </w:p>
        </w:tc>
        <w:tc>
          <w:tcPr>
            <w:tcW w:w="2381" w:type="pct"/>
            <w:tcMar>
              <w:top w:w="57" w:type="dxa"/>
              <w:left w:w="57" w:type="dxa"/>
              <w:bottom w:w="57" w:type="dxa"/>
              <w:right w:w="57" w:type="dxa"/>
            </w:tcMar>
          </w:tcPr>
          <w:p w14:paraId="05AC9EF8" w14:textId="4A33B598"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振込代り金等を貯金口座から振替えて振込の依頼をする場合における貯金の払戻しについては、関係する貯金規定および</w:t>
            </w:r>
            <w:r w:rsidRPr="008346AC">
              <w:rPr>
                <w:rFonts w:ascii="ＭＳ 明朝" w:eastAsia="ＭＳ 明朝" w:hAnsi="ＭＳ 明朝" w:cs="Times New Roman" w:hint="eastAsia"/>
                <w:sz w:val="21"/>
                <w:szCs w:val="22"/>
                <w14:ligatures w14:val="none"/>
              </w:rPr>
              <w:t>キャッシュ</w:t>
            </w:r>
            <w:r w:rsidRPr="007C192B">
              <w:rPr>
                <w:rFonts w:ascii="ＭＳ 明朝" w:eastAsia="ＭＳ 明朝" w:hAnsi="ＭＳ 明朝" w:cs="Times New Roman" w:hint="eastAsia"/>
                <w:sz w:val="21"/>
                <w:szCs w:val="22"/>
                <w14:ligatures w14:val="none"/>
              </w:rPr>
              <w:t>カード規定等により取扱います。</w:t>
            </w:r>
          </w:p>
        </w:tc>
        <w:tc>
          <w:tcPr>
            <w:tcW w:w="238" w:type="pct"/>
          </w:tcPr>
          <w:p w14:paraId="27B546D0" w14:textId="6EB9DB78"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07CA8EE8" w14:textId="77777777" w:rsidTr="00E30954">
        <w:tc>
          <w:tcPr>
            <w:tcW w:w="2381" w:type="pct"/>
            <w:tcMar>
              <w:top w:w="57" w:type="dxa"/>
              <w:left w:w="57" w:type="dxa"/>
              <w:bottom w:w="57" w:type="dxa"/>
              <w:right w:w="57" w:type="dxa"/>
            </w:tcMar>
          </w:tcPr>
          <w:p w14:paraId="16D6CD18"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1" w:type="pct"/>
            <w:tcMar>
              <w:top w:w="57" w:type="dxa"/>
              <w:left w:w="57" w:type="dxa"/>
              <w:bottom w:w="57" w:type="dxa"/>
              <w:right w:w="57" w:type="dxa"/>
            </w:tcMar>
          </w:tcPr>
          <w:p w14:paraId="4986C8A4"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p>
        </w:tc>
        <w:tc>
          <w:tcPr>
            <w:tcW w:w="238" w:type="pct"/>
          </w:tcPr>
          <w:p w14:paraId="7B305219"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016E381A" w14:textId="77777777" w:rsidTr="00E30954">
        <w:tc>
          <w:tcPr>
            <w:tcW w:w="2381" w:type="pct"/>
            <w:tcMar>
              <w:top w:w="57" w:type="dxa"/>
              <w:left w:w="57" w:type="dxa"/>
              <w:bottom w:w="57" w:type="dxa"/>
              <w:right w:w="57" w:type="dxa"/>
            </w:tcMar>
          </w:tcPr>
          <w:p w14:paraId="1F764505" w14:textId="23CDCD13"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ゴシック" w:eastAsia="ＭＳ ゴシック" w:hAnsi="ＭＳ ゴシック" w:cs="Times New Roman"/>
                <w:b/>
                <w:bCs/>
                <w:sz w:val="28"/>
                <w:szCs w:val="28"/>
                <w14:ligatures w14:val="none"/>
              </w:rPr>
              <w:t>15</w:t>
            </w:r>
            <w:r w:rsidRPr="007C192B">
              <w:rPr>
                <w:rFonts w:ascii="ＭＳ ゴシック" w:eastAsia="ＭＳ ゴシック" w:hAnsi="ＭＳ ゴシック" w:cs="Times New Roman" w:hint="eastAsia"/>
                <w:b/>
                <w:bCs/>
                <w:color w:val="0000FF"/>
                <w:sz w:val="28"/>
                <w:szCs w:val="28"/>
                <w:u w:val="single"/>
                <w14:ligatures w14:val="none"/>
              </w:rPr>
              <w:t xml:space="preserve">　</w:t>
            </w:r>
            <w:r w:rsidRPr="007C192B">
              <w:rPr>
                <w:rFonts w:ascii="ＭＳ ゴシック" w:eastAsia="ＭＳ ゴシック" w:hAnsi="ＭＳ ゴシック" w:cs="Times New Roman" w:hint="eastAsia"/>
                <w:b/>
                <w:bCs/>
                <w:sz w:val="28"/>
                <w:szCs w:val="28"/>
                <w14:ligatures w14:val="none"/>
              </w:rPr>
              <w:t>規定の変更等</w:t>
            </w:r>
          </w:p>
        </w:tc>
        <w:tc>
          <w:tcPr>
            <w:tcW w:w="2381" w:type="pct"/>
            <w:tcMar>
              <w:top w:w="57" w:type="dxa"/>
              <w:left w:w="57" w:type="dxa"/>
              <w:bottom w:w="57" w:type="dxa"/>
              <w:right w:w="57" w:type="dxa"/>
            </w:tcMar>
          </w:tcPr>
          <w:p w14:paraId="174286E1" w14:textId="77777777"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15</w:t>
            </w:r>
            <w:r w:rsidRPr="007C192B">
              <w:rPr>
                <w:rFonts w:ascii="ＭＳ 明朝" w:eastAsia="ＭＳ 明朝" w:hAnsi="ＭＳ 明朝" w:cs="Times New Roman" w:hint="eastAsia"/>
                <w:b/>
                <w:color w:val="FF0000"/>
                <w:sz w:val="21"/>
                <w:szCs w:val="22"/>
                <w:u w:val="single"/>
                <w14:ligatures w14:val="none"/>
              </w:rPr>
              <w:t>.</w:t>
            </w:r>
            <w:r w:rsidRPr="007C192B">
              <w:rPr>
                <w:rFonts w:ascii="ＭＳ 明朝" w:eastAsia="ＭＳ 明朝" w:hAnsi="ＭＳ 明朝" w:cs="Times New Roman" w:hint="eastAsia"/>
                <w:sz w:val="21"/>
                <w:szCs w:val="22"/>
                <w14:ligatures w14:val="none"/>
              </w:rPr>
              <w:t>（規定の変更等）</w:t>
            </w:r>
          </w:p>
        </w:tc>
        <w:tc>
          <w:tcPr>
            <w:tcW w:w="238" w:type="pct"/>
          </w:tcPr>
          <w:p w14:paraId="3C2C0FFD" w14:textId="7777777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8000"/>
                <w:sz w:val="21"/>
                <w:szCs w:val="22"/>
                <w:u w:val="single"/>
                <w14:ligatures w14:val="none"/>
              </w:rPr>
              <w:t>変更</w:t>
            </w:r>
          </w:p>
        </w:tc>
      </w:tr>
      <w:tr w:rsidR="00E30954" w:rsidRPr="007C192B" w14:paraId="655C7A1D" w14:textId="77777777" w:rsidTr="00E30954">
        <w:tc>
          <w:tcPr>
            <w:tcW w:w="2381" w:type="pct"/>
            <w:tcMar>
              <w:top w:w="57" w:type="dxa"/>
              <w:left w:w="57" w:type="dxa"/>
              <w:bottom w:w="57" w:type="dxa"/>
              <w:right w:w="57" w:type="dxa"/>
            </w:tcMar>
          </w:tcPr>
          <w:p w14:paraId="53B7FC9D" w14:textId="364FDA23"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この規定は、民法に定める定型約款に該当します。当組合は、この規定の各条項に、金融情勢その他の状況の変化その他相当の事由があると認められる場合には、民法の定型約款の変更の規定に基づいて変更するものとします。</w:t>
            </w:r>
          </w:p>
        </w:tc>
        <w:tc>
          <w:tcPr>
            <w:tcW w:w="2381" w:type="pct"/>
            <w:tcMar>
              <w:top w:w="57" w:type="dxa"/>
              <w:left w:w="57" w:type="dxa"/>
              <w:bottom w:w="57" w:type="dxa"/>
              <w:right w:w="57" w:type="dxa"/>
            </w:tcMar>
          </w:tcPr>
          <w:p w14:paraId="5462F20B" w14:textId="209F500F"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(1)この規定は、民法に定める定型約款に該当します。当組合は、この規定の各条項に、金融情勢その他の状況の変化その他相当の事由があると認められる場合には、民法の定型約款の変更の規定に基づいて変更するものとします。</w:t>
            </w:r>
          </w:p>
        </w:tc>
        <w:tc>
          <w:tcPr>
            <w:tcW w:w="238" w:type="pct"/>
          </w:tcPr>
          <w:p w14:paraId="747C7334"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471A2A23" w14:textId="77777777" w:rsidTr="00E30954">
        <w:tc>
          <w:tcPr>
            <w:tcW w:w="2381" w:type="pct"/>
            <w:tcMar>
              <w:top w:w="57" w:type="dxa"/>
              <w:left w:w="57" w:type="dxa"/>
              <w:bottom w:w="57" w:type="dxa"/>
              <w:right w:w="57" w:type="dxa"/>
            </w:tcMar>
          </w:tcPr>
          <w:p w14:paraId="7BC8FF12" w14:textId="30704FF3"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(2)前項によるこの規定の変更は、変更後の規定の内容を、店頭表示、インターネットその他相当の方法で公表し、公表の際に定める適用開始日から適用されるものとします。</w:t>
            </w:r>
          </w:p>
        </w:tc>
        <w:tc>
          <w:tcPr>
            <w:tcW w:w="2381" w:type="pct"/>
            <w:tcMar>
              <w:top w:w="57" w:type="dxa"/>
              <w:left w:w="57" w:type="dxa"/>
              <w:bottom w:w="57" w:type="dxa"/>
              <w:right w:w="57" w:type="dxa"/>
            </w:tcMar>
          </w:tcPr>
          <w:p w14:paraId="68EE566A" w14:textId="1ACF2073" w:rsidR="00E30954" w:rsidRPr="007C192B" w:rsidRDefault="00E30954" w:rsidP="00697A05">
            <w:pPr>
              <w:widowControl w:val="0"/>
              <w:jc w:val="both"/>
              <w:rPr>
                <w:rFonts w:ascii="ＭＳ 明朝" w:eastAsia="ＭＳ 明朝" w:hAnsi="ＭＳ 明朝" w:cs="Times New Roman"/>
                <w:sz w:val="21"/>
                <w:szCs w:val="22"/>
                <w14:ligatures w14:val="none"/>
              </w:rPr>
            </w:pPr>
            <w:r w:rsidRPr="007C192B">
              <w:rPr>
                <w:rFonts w:ascii="ＭＳ 明朝" w:eastAsia="ＭＳ 明朝" w:hAnsi="ＭＳ 明朝" w:cs="Times New Roman" w:hint="eastAsia"/>
                <w:sz w:val="21"/>
                <w:szCs w:val="22"/>
                <w14:ligatures w14:val="none"/>
              </w:rPr>
              <w:t>(2)前項によるこの規定の変更は、変更後の規定の内容を、店頭表示、インターネットその他相当の方法で公表し、公表の際に定める適用開始日から適用されるものとします。</w:t>
            </w:r>
          </w:p>
        </w:tc>
        <w:tc>
          <w:tcPr>
            <w:tcW w:w="238" w:type="pct"/>
          </w:tcPr>
          <w:p w14:paraId="3D7EDE12"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4C18A5B7" w14:textId="77777777" w:rsidTr="00E30954">
        <w:tc>
          <w:tcPr>
            <w:tcW w:w="2381" w:type="pct"/>
            <w:tcMar>
              <w:top w:w="57" w:type="dxa"/>
              <w:left w:w="57" w:type="dxa"/>
              <w:bottom w:w="57" w:type="dxa"/>
              <w:right w:w="57" w:type="dxa"/>
            </w:tcMar>
          </w:tcPr>
          <w:p w14:paraId="29489CBB" w14:textId="77777777" w:rsidR="00E30954" w:rsidRPr="007C192B" w:rsidRDefault="00E30954" w:rsidP="00697A05">
            <w:pPr>
              <w:widowControl w:val="0"/>
              <w:jc w:val="right"/>
              <w:rPr>
                <w:rFonts w:ascii="ＭＳ 明朝" w:eastAsia="ＭＳ 明朝" w:hAnsi="ＭＳ 明朝" w:cs="Times New Roman"/>
                <w:sz w:val="21"/>
                <w:szCs w:val="22"/>
                <w:lang w:eastAsia="zh-TW"/>
                <w14:ligatures w14:val="none"/>
              </w:rPr>
            </w:pPr>
            <w:r w:rsidRPr="007C192B">
              <w:rPr>
                <w:rFonts w:ascii="ＭＳ 明朝" w:eastAsia="ＭＳ 明朝" w:hAnsi="ＭＳ 明朝" w:cs="Times New Roman" w:hint="eastAsia"/>
                <w:sz w:val="21"/>
                <w:szCs w:val="22"/>
                <w:lang w:eastAsia="zh-TW"/>
                <w14:ligatures w14:val="none"/>
              </w:rPr>
              <w:t>以上</w:t>
            </w:r>
          </w:p>
        </w:tc>
        <w:tc>
          <w:tcPr>
            <w:tcW w:w="2381" w:type="pct"/>
            <w:tcMar>
              <w:top w:w="57" w:type="dxa"/>
              <w:left w:w="57" w:type="dxa"/>
              <w:bottom w:w="57" w:type="dxa"/>
              <w:right w:w="57" w:type="dxa"/>
            </w:tcMar>
          </w:tcPr>
          <w:p w14:paraId="61B16DE0" w14:textId="77777777" w:rsidR="00E30954" w:rsidRPr="007C192B" w:rsidRDefault="00E30954" w:rsidP="00697A05">
            <w:pPr>
              <w:widowControl w:val="0"/>
              <w:jc w:val="right"/>
              <w:rPr>
                <w:rFonts w:ascii="ＭＳ 明朝" w:eastAsia="ＭＳ 明朝" w:hAnsi="ＭＳ 明朝" w:cs="Times New Roman"/>
                <w:sz w:val="21"/>
                <w:szCs w:val="22"/>
                <w:lang w:eastAsia="zh-TW"/>
                <w14:ligatures w14:val="none"/>
              </w:rPr>
            </w:pPr>
            <w:r w:rsidRPr="007C192B">
              <w:rPr>
                <w:rFonts w:ascii="ＭＳ 明朝" w:eastAsia="ＭＳ 明朝" w:hAnsi="ＭＳ 明朝" w:cs="Times New Roman" w:hint="eastAsia"/>
                <w:sz w:val="21"/>
                <w:szCs w:val="22"/>
                <w:lang w:eastAsia="zh-TW"/>
                <w14:ligatures w14:val="none"/>
              </w:rPr>
              <w:t>以上</w:t>
            </w:r>
          </w:p>
        </w:tc>
        <w:tc>
          <w:tcPr>
            <w:tcW w:w="238" w:type="pct"/>
          </w:tcPr>
          <w:p w14:paraId="65676EF5" w14:textId="77777777" w:rsidR="00E30954" w:rsidRPr="007C192B" w:rsidRDefault="00E30954" w:rsidP="00697A05">
            <w:pPr>
              <w:widowControl w:val="0"/>
              <w:rPr>
                <w:rFonts w:ascii="Century" w:eastAsia="ＭＳ 明朝" w:hAnsi="Century" w:cs="Times New Roman"/>
                <w:sz w:val="21"/>
                <w:szCs w:val="22"/>
                <w14:ligatures w14:val="none"/>
              </w:rPr>
            </w:pPr>
          </w:p>
        </w:tc>
      </w:tr>
      <w:tr w:rsidR="00E30954" w:rsidRPr="007C192B" w14:paraId="7ACA3171" w14:textId="77777777" w:rsidTr="00E30954">
        <w:tc>
          <w:tcPr>
            <w:tcW w:w="2381" w:type="pct"/>
            <w:tcMar>
              <w:top w:w="57" w:type="dxa"/>
              <w:left w:w="57" w:type="dxa"/>
              <w:bottom w:w="57" w:type="dxa"/>
              <w:right w:w="57" w:type="dxa"/>
            </w:tcMar>
          </w:tcPr>
          <w:p w14:paraId="0ED9B15D" w14:textId="641584D8" w:rsidR="00E30954" w:rsidRPr="003D71CA" w:rsidRDefault="00E30954" w:rsidP="00697A05">
            <w:pPr>
              <w:widowControl w:val="0"/>
              <w:wordWrap w:val="0"/>
              <w:jc w:val="right"/>
              <w:rPr>
                <w:rFonts w:ascii="ＭＳ 明朝" w:eastAsia="ＭＳ 明朝" w:hAnsi="ＭＳ 明朝" w:cs="Times New Roman"/>
                <w:b/>
                <w:bCs/>
                <w:sz w:val="21"/>
                <w:szCs w:val="22"/>
                <w:u w:val="single"/>
                <w:lang w:eastAsia="zh-TW"/>
                <w14:ligatures w14:val="none"/>
              </w:rPr>
            </w:pPr>
            <w:r w:rsidRPr="003D71CA">
              <w:rPr>
                <w:rFonts w:ascii="ＭＳ 明朝" w:eastAsia="ＭＳ 明朝" w:hAnsi="ＭＳ 明朝" w:cs="Times New Roman" w:hint="eastAsia"/>
                <w:b/>
                <w:bCs/>
                <w:color w:val="0000FF"/>
                <w:sz w:val="21"/>
                <w:szCs w:val="22"/>
                <w:u w:val="single"/>
                <w:lang w:eastAsia="zh-TW"/>
                <w14:ligatures w14:val="none"/>
              </w:rPr>
              <w:t>（</w:t>
            </w:r>
            <w:r>
              <w:rPr>
                <w:rFonts w:ascii="ＭＳ 明朝" w:eastAsia="ＭＳ 明朝" w:hAnsi="ＭＳ 明朝" w:cs="Times New Roman" w:hint="eastAsia"/>
                <w:b/>
                <w:bCs/>
                <w:color w:val="0000FF"/>
                <w:sz w:val="21"/>
                <w:szCs w:val="22"/>
                <w:u w:val="single"/>
                <w14:ligatures w14:val="none"/>
              </w:rPr>
              <w:t>2025</w:t>
            </w:r>
            <w:r w:rsidRPr="003D71CA">
              <w:rPr>
                <w:rFonts w:ascii="ＭＳ 明朝" w:eastAsia="ＭＳ 明朝" w:hAnsi="ＭＳ 明朝" w:cs="Times New Roman" w:hint="eastAsia"/>
                <w:b/>
                <w:bCs/>
                <w:color w:val="0000FF"/>
                <w:sz w:val="21"/>
                <w:szCs w:val="22"/>
                <w:u w:val="single"/>
                <w:lang w:eastAsia="zh-TW"/>
                <w14:ligatures w14:val="none"/>
              </w:rPr>
              <w:t>年</w:t>
            </w:r>
            <w:r>
              <w:rPr>
                <w:rFonts w:ascii="ＭＳ 明朝" w:eastAsia="ＭＳ 明朝" w:hAnsi="ＭＳ 明朝" w:cs="Times New Roman" w:hint="eastAsia"/>
                <w:b/>
                <w:bCs/>
                <w:color w:val="0000FF"/>
                <w:sz w:val="21"/>
                <w:szCs w:val="22"/>
                <w:u w:val="single"/>
                <w14:ligatures w14:val="none"/>
              </w:rPr>
              <w:t>10</w:t>
            </w:r>
            <w:r w:rsidRPr="003D71CA">
              <w:rPr>
                <w:rFonts w:ascii="ＭＳ 明朝" w:eastAsia="ＭＳ 明朝" w:hAnsi="ＭＳ 明朝" w:cs="Times New Roman" w:hint="eastAsia"/>
                <w:b/>
                <w:bCs/>
                <w:color w:val="0000FF"/>
                <w:sz w:val="21"/>
                <w:szCs w:val="22"/>
                <w:u w:val="single"/>
                <w:lang w:eastAsia="zh-TW"/>
                <w14:ligatures w14:val="none"/>
              </w:rPr>
              <w:t>月</w:t>
            </w:r>
            <w:r>
              <w:rPr>
                <w:rFonts w:ascii="ＭＳ 明朝" w:eastAsia="ＭＳ 明朝" w:hAnsi="ＭＳ 明朝" w:cs="Times New Roman" w:hint="eastAsia"/>
                <w:b/>
                <w:bCs/>
                <w:color w:val="0000FF"/>
                <w:sz w:val="21"/>
                <w:szCs w:val="22"/>
                <w:u w:val="single"/>
                <w14:ligatures w14:val="none"/>
              </w:rPr>
              <w:t>１</w:t>
            </w:r>
            <w:r w:rsidRPr="003D71CA">
              <w:rPr>
                <w:rFonts w:ascii="ＭＳ 明朝" w:eastAsia="ＭＳ 明朝" w:hAnsi="ＭＳ 明朝" w:cs="Times New Roman" w:hint="eastAsia"/>
                <w:b/>
                <w:bCs/>
                <w:color w:val="0000FF"/>
                <w:sz w:val="21"/>
                <w:szCs w:val="22"/>
                <w:u w:val="single"/>
                <w:lang w:eastAsia="zh-TW"/>
                <w14:ligatures w14:val="none"/>
              </w:rPr>
              <w:t>日現在）</w:t>
            </w:r>
          </w:p>
        </w:tc>
        <w:tc>
          <w:tcPr>
            <w:tcW w:w="2381" w:type="pct"/>
            <w:tcMar>
              <w:top w:w="57" w:type="dxa"/>
              <w:left w:w="57" w:type="dxa"/>
              <w:bottom w:w="57" w:type="dxa"/>
              <w:right w:w="57" w:type="dxa"/>
            </w:tcMar>
          </w:tcPr>
          <w:p w14:paraId="5075E911" w14:textId="6E09740C" w:rsidR="00E30954" w:rsidRPr="007C192B" w:rsidRDefault="00E30954" w:rsidP="00697A05">
            <w:pPr>
              <w:widowControl w:val="0"/>
              <w:wordWrap w:val="0"/>
              <w:ind w:right="420"/>
              <w:rPr>
                <w:rFonts w:ascii="ＭＳ 明朝" w:eastAsia="ＭＳ 明朝" w:hAnsi="ＭＳ 明朝" w:cs="Times New Roman"/>
                <w:sz w:val="21"/>
                <w:szCs w:val="22"/>
                <w14:ligatures w14:val="none"/>
              </w:rPr>
            </w:pPr>
          </w:p>
        </w:tc>
        <w:tc>
          <w:tcPr>
            <w:tcW w:w="238" w:type="pct"/>
          </w:tcPr>
          <w:p w14:paraId="4B64F2FA" w14:textId="53D04DE7" w:rsidR="00E30954" w:rsidRPr="007C192B" w:rsidRDefault="00E30954" w:rsidP="00697A05">
            <w:pPr>
              <w:widowControl w:val="0"/>
              <w:rPr>
                <w:rFonts w:ascii="Century" w:eastAsia="ＭＳ 明朝" w:hAnsi="Century" w:cs="Times New Roman"/>
                <w:sz w:val="21"/>
                <w:szCs w:val="22"/>
                <w14:ligatures w14:val="none"/>
              </w:rPr>
            </w:pPr>
            <w:r w:rsidRPr="007C192B">
              <w:rPr>
                <w:rFonts w:ascii="Century" w:eastAsia="ＭＳ 明朝" w:hAnsi="Century" w:cs="Times New Roman"/>
                <w:b/>
                <w:color w:val="0000FF"/>
                <w:sz w:val="21"/>
                <w:szCs w:val="22"/>
                <w:u w:val="single"/>
                <w14:ligatures w14:val="none"/>
              </w:rPr>
              <w:t>追加</w:t>
            </w:r>
          </w:p>
        </w:tc>
      </w:tr>
    </w:tbl>
    <w:p w14:paraId="7FFA124B" w14:textId="77777777" w:rsidR="00D727CF" w:rsidRPr="007D2455" w:rsidRDefault="00D727CF"/>
    <w:sectPr w:rsidR="00D727CF" w:rsidRPr="007D2455" w:rsidSect="00915B04">
      <w:headerReference w:type="default" r:id="rId8"/>
      <w:footerReference w:type="default" r:id="rId9"/>
      <w:pgSz w:w="23814" w:h="16839" w:orient="landscape"/>
      <w:pgMar w:top="567" w:right="567" w:bottom="567" w:left="567"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0CF3" w14:textId="77777777" w:rsidR="00472529" w:rsidRDefault="00472529" w:rsidP="00915B04">
      <w:r>
        <w:separator/>
      </w:r>
    </w:p>
  </w:endnote>
  <w:endnote w:type="continuationSeparator" w:id="0">
    <w:p w14:paraId="6A8D02AC" w14:textId="77777777" w:rsidR="00472529" w:rsidRDefault="00472529" w:rsidP="0091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8446" w14:textId="185AED52" w:rsidR="00915B04" w:rsidRPr="00DE7D40" w:rsidRDefault="00DE7D40" w:rsidP="00DE7D40">
    <w:pPr>
      <w:pStyle w:val="af"/>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（2025/10）</w:t>
    </w:r>
    <w:r>
      <w:rPr>
        <w:rFonts w:ascii="ＭＳ ゴシック" w:eastAsia="ＭＳ ゴシック" w:hAnsi="ＭＳ ゴシック"/>
        <w:sz w:val="18"/>
      </w:rPr>
      <w:tab/>
      <w:t>新旧対照表-</w:t>
    </w:r>
    <w:r>
      <w:rPr>
        <w:rFonts w:ascii="ＭＳ ゴシック" w:eastAsia="ＭＳ ゴシック" w:hAnsi="ＭＳ ゴシック"/>
        <w:sz w:val="18"/>
      </w:rPr>
      <w:fldChar w:fldCharType="begin"/>
    </w:r>
    <w:r>
      <w:rPr>
        <w:rFonts w:ascii="ＭＳ ゴシック" w:eastAsia="ＭＳ ゴシック" w:hAnsi="ＭＳ ゴシック"/>
        <w:sz w:val="18"/>
      </w:rPr>
      <w:instrText xml:space="preserve"> PAGE  \* MERGEFORMAT </w:instrText>
    </w:r>
    <w:r>
      <w:rPr>
        <w:rFonts w:ascii="ＭＳ ゴシック" w:eastAsia="ＭＳ ゴシック" w:hAnsi="ＭＳ ゴシック"/>
        <w:sz w:val="18"/>
      </w:rPr>
      <w:fldChar w:fldCharType="separate"/>
    </w:r>
    <w:r>
      <w:rPr>
        <w:rFonts w:ascii="ＭＳ ゴシック" w:eastAsia="ＭＳ ゴシック" w:hAnsi="ＭＳ ゴシック"/>
        <w:noProof/>
        <w:sz w:val="18"/>
      </w:rPr>
      <w:t>1</w:t>
    </w:r>
    <w:r>
      <w:rPr>
        <w:rFonts w:ascii="ＭＳ ゴシック" w:eastAsia="ＭＳ ゴシック" w:hAnsi="ＭＳ ゴシック"/>
        <w:sz w:val="18"/>
      </w:rPr>
      <w:fldChar w:fldCharType="end"/>
    </w:r>
    <w:r>
      <w:rPr>
        <w:rFonts w:ascii="ＭＳ ゴシック" w:eastAsia="ＭＳ ゴシック" w:hAnsi="ＭＳ ゴシック"/>
        <w:sz w:val="18"/>
      </w:rPr>
      <w:tab/>
      <w:t>振込規定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E76C" w14:textId="77777777" w:rsidR="00472529" w:rsidRDefault="00472529" w:rsidP="00915B04">
      <w:r>
        <w:separator/>
      </w:r>
    </w:p>
  </w:footnote>
  <w:footnote w:type="continuationSeparator" w:id="0">
    <w:p w14:paraId="139F56E9" w14:textId="77777777" w:rsidR="00472529" w:rsidRDefault="00472529" w:rsidP="00915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17F4" w14:textId="77777777" w:rsidR="00915B04" w:rsidRDefault="00915B04">
    <w:pPr>
      <w:pStyle w:val="ad"/>
      <w:rPr>
        <w:rFonts w:ascii="ＭＳ ゴシック" w:eastAsia="ＭＳ ゴシック" w:hAnsi="ＭＳ ゴシック"/>
        <w:sz w:val="18"/>
      </w:rPr>
    </w:pPr>
  </w:p>
  <w:p w14:paraId="7D16DA8A" w14:textId="7462E82C" w:rsidR="00915B04" w:rsidRPr="00915B04" w:rsidRDefault="00915B04" w:rsidP="00915B04">
    <w:pPr>
      <w:pStyle w:val="ad"/>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新旧対照表</w:t>
    </w:r>
    <w:r>
      <w:rPr>
        <w:rFonts w:ascii="ＭＳ ゴシック" w:eastAsia="ＭＳ ゴシック" w:hAnsi="ＭＳ ゴシック"/>
        <w:sz w:val="18"/>
      </w:rPr>
      <w:tab/>
    </w:r>
    <w:r>
      <w:rPr>
        <w:rFonts w:ascii="ＭＳ ゴシック" w:eastAsia="ＭＳ ゴシック" w:hAnsi="ＭＳ ゴシック"/>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31C"/>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AD25C7"/>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6876B57"/>
    <w:multiLevelType w:val="hybridMultilevel"/>
    <w:tmpl w:val="568E0CC8"/>
    <w:lvl w:ilvl="0" w:tplc="CF42AC92">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99012C"/>
    <w:multiLevelType w:val="hybridMultilevel"/>
    <w:tmpl w:val="6A8C0F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9267D01"/>
    <w:multiLevelType w:val="hybridMultilevel"/>
    <w:tmpl w:val="E098D452"/>
    <w:lvl w:ilvl="0" w:tplc="8F1EF2EA">
      <w:start w:val="2"/>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3B3DB6"/>
    <w:multiLevelType w:val="hybridMultilevel"/>
    <w:tmpl w:val="7738116C"/>
    <w:lvl w:ilvl="0" w:tplc="3F981734">
      <w:start w:val="3"/>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465BCD"/>
    <w:multiLevelType w:val="hybridMultilevel"/>
    <w:tmpl w:val="3324770E"/>
    <w:lvl w:ilvl="0" w:tplc="CEFC4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1F60A4"/>
    <w:multiLevelType w:val="hybridMultilevel"/>
    <w:tmpl w:val="99C81D5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0B6238A"/>
    <w:multiLevelType w:val="hybridMultilevel"/>
    <w:tmpl w:val="52A61856"/>
    <w:lvl w:ilvl="0" w:tplc="1D941592">
      <w:start w:val="5"/>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9B0D1C"/>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9D75EB8"/>
    <w:multiLevelType w:val="hybridMultilevel"/>
    <w:tmpl w:val="1AB8749C"/>
    <w:lvl w:ilvl="0" w:tplc="A7E0DB80">
      <w:start w:val="3"/>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3006BA"/>
    <w:multiLevelType w:val="hybridMultilevel"/>
    <w:tmpl w:val="830CEF56"/>
    <w:lvl w:ilvl="0" w:tplc="F042BEC0">
      <w:start w:val="2"/>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D934D6"/>
    <w:multiLevelType w:val="hybridMultilevel"/>
    <w:tmpl w:val="99C81D5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32F3DF3"/>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7D234BE"/>
    <w:multiLevelType w:val="hybridMultilevel"/>
    <w:tmpl w:val="302EDA64"/>
    <w:lvl w:ilvl="0" w:tplc="51B86630">
      <w:start w:val="2"/>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A51AC4"/>
    <w:multiLevelType w:val="hybridMultilevel"/>
    <w:tmpl w:val="2DE4E082"/>
    <w:lvl w:ilvl="0" w:tplc="5DC0E71C">
      <w:start w:val="4"/>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F751CF"/>
    <w:multiLevelType w:val="hybridMultilevel"/>
    <w:tmpl w:val="99C81D5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35C6555"/>
    <w:multiLevelType w:val="hybridMultilevel"/>
    <w:tmpl w:val="5F4A2E5C"/>
    <w:lvl w:ilvl="0" w:tplc="736210F6">
      <w:start w:val="3"/>
      <w:numFmt w:val="decimalEnclosedCircle"/>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0B0208"/>
    <w:multiLevelType w:val="hybridMultilevel"/>
    <w:tmpl w:val="50566F52"/>
    <w:lvl w:ilvl="0" w:tplc="77C8C4C6">
      <w:start w:val="6"/>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2D4789"/>
    <w:multiLevelType w:val="hybridMultilevel"/>
    <w:tmpl w:val="370C355E"/>
    <w:lvl w:ilvl="0" w:tplc="ED22C98A">
      <w:start w:val="1"/>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36071C"/>
    <w:multiLevelType w:val="hybridMultilevel"/>
    <w:tmpl w:val="E6EA6012"/>
    <w:lvl w:ilvl="0" w:tplc="67268CBC">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ED0741"/>
    <w:multiLevelType w:val="hybridMultilevel"/>
    <w:tmpl w:val="F0FEE40C"/>
    <w:lvl w:ilvl="0" w:tplc="99B08FCC">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3DB3EE9"/>
    <w:multiLevelType w:val="hybridMultilevel"/>
    <w:tmpl w:val="DEACEAA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AF66755"/>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C5B6A72"/>
    <w:multiLevelType w:val="hybridMultilevel"/>
    <w:tmpl w:val="C908D50A"/>
    <w:lvl w:ilvl="0" w:tplc="9F5AB294">
      <w:start w:val="2"/>
      <w:numFmt w:val="decimalEnclosedCircle"/>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F94C9E"/>
    <w:multiLevelType w:val="hybridMultilevel"/>
    <w:tmpl w:val="6A8C0F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67C7BD7"/>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6CB4651"/>
    <w:multiLevelType w:val="hybridMultilevel"/>
    <w:tmpl w:val="EDC8C8A6"/>
    <w:lvl w:ilvl="0" w:tplc="7C729B74">
      <w:start w:val="2"/>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07A5741"/>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7CF1BF1"/>
    <w:multiLevelType w:val="hybridMultilevel"/>
    <w:tmpl w:val="6A8C0FDA"/>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7B2644AF"/>
    <w:multiLevelType w:val="hybridMultilevel"/>
    <w:tmpl w:val="6A8C0F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C4B1022"/>
    <w:multiLevelType w:val="hybridMultilevel"/>
    <w:tmpl w:val="99C81D5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0501194">
    <w:abstractNumId w:val="7"/>
  </w:num>
  <w:num w:numId="2" w16cid:durableId="1404253387">
    <w:abstractNumId w:val="3"/>
  </w:num>
  <w:num w:numId="3" w16cid:durableId="1196845120">
    <w:abstractNumId w:val="1"/>
  </w:num>
  <w:num w:numId="4" w16cid:durableId="1020473559">
    <w:abstractNumId w:val="23"/>
  </w:num>
  <w:num w:numId="5" w16cid:durableId="572466986">
    <w:abstractNumId w:val="31"/>
  </w:num>
  <w:num w:numId="6" w16cid:durableId="563416428">
    <w:abstractNumId w:val="0"/>
  </w:num>
  <w:num w:numId="7" w16cid:durableId="1209344523">
    <w:abstractNumId w:val="22"/>
  </w:num>
  <w:num w:numId="8" w16cid:durableId="626396130">
    <w:abstractNumId w:val="30"/>
  </w:num>
  <w:num w:numId="9" w16cid:durableId="1077558299">
    <w:abstractNumId w:val="12"/>
  </w:num>
  <w:num w:numId="10" w16cid:durableId="1708489533">
    <w:abstractNumId w:val="28"/>
  </w:num>
  <w:num w:numId="11" w16cid:durableId="781069528">
    <w:abstractNumId w:val="29"/>
  </w:num>
  <w:num w:numId="12" w16cid:durableId="1094134441">
    <w:abstractNumId w:val="24"/>
  </w:num>
  <w:num w:numId="13" w16cid:durableId="2018120105">
    <w:abstractNumId w:val="17"/>
  </w:num>
  <w:num w:numId="14" w16cid:durableId="743992522">
    <w:abstractNumId w:val="19"/>
  </w:num>
  <w:num w:numId="15" w16cid:durableId="932935485">
    <w:abstractNumId w:val="11"/>
  </w:num>
  <w:num w:numId="16" w16cid:durableId="640883067">
    <w:abstractNumId w:val="10"/>
  </w:num>
  <w:num w:numId="17" w16cid:durableId="1478767323">
    <w:abstractNumId w:val="15"/>
  </w:num>
  <w:num w:numId="18" w16cid:durableId="1734307684">
    <w:abstractNumId w:val="8"/>
  </w:num>
  <w:num w:numId="19" w16cid:durableId="850417934">
    <w:abstractNumId w:val="18"/>
  </w:num>
  <w:num w:numId="20" w16cid:durableId="1350369645">
    <w:abstractNumId w:val="20"/>
  </w:num>
  <w:num w:numId="21" w16cid:durableId="1649479581">
    <w:abstractNumId w:val="14"/>
  </w:num>
  <w:num w:numId="22" w16cid:durableId="2093354688">
    <w:abstractNumId w:val="2"/>
  </w:num>
  <w:num w:numId="23" w16cid:durableId="764694979">
    <w:abstractNumId w:val="27"/>
  </w:num>
  <w:num w:numId="24" w16cid:durableId="113016321">
    <w:abstractNumId w:val="21"/>
  </w:num>
  <w:num w:numId="25" w16cid:durableId="1538201925">
    <w:abstractNumId w:val="4"/>
  </w:num>
  <w:num w:numId="26" w16cid:durableId="981958004">
    <w:abstractNumId w:val="5"/>
  </w:num>
  <w:num w:numId="27" w16cid:durableId="45223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51"/>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FC"/>
    <w:rsid w:val="000257D7"/>
    <w:rsid w:val="0005682A"/>
    <w:rsid w:val="0007722D"/>
    <w:rsid w:val="00092241"/>
    <w:rsid w:val="000B7ED3"/>
    <w:rsid w:val="00125A2C"/>
    <w:rsid w:val="001659E4"/>
    <w:rsid w:val="00182000"/>
    <w:rsid w:val="001975A0"/>
    <w:rsid w:val="001A0245"/>
    <w:rsid w:val="002030BA"/>
    <w:rsid w:val="002449F8"/>
    <w:rsid w:val="002B598C"/>
    <w:rsid w:val="002C2EEC"/>
    <w:rsid w:val="00301692"/>
    <w:rsid w:val="0031238A"/>
    <w:rsid w:val="003224E9"/>
    <w:rsid w:val="003336A5"/>
    <w:rsid w:val="003346AB"/>
    <w:rsid w:val="00342670"/>
    <w:rsid w:val="0035166B"/>
    <w:rsid w:val="00363BB7"/>
    <w:rsid w:val="00373EFC"/>
    <w:rsid w:val="00376DF3"/>
    <w:rsid w:val="0037770A"/>
    <w:rsid w:val="00384071"/>
    <w:rsid w:val="00387140"/>
    <w:rsid w:val="003D71CA"/>
    <w:rsid w:val="003F4125"/>
    <w:rsid w:val="00422C8D"/>
    <w:rsid w:val="00472529"/>
    <w:rsid w:val="0048325C"/>
    <w:rsid w:val="004F4926"/>
    <w:rsid w:val="00511E4B"/>
    <w:rsid w:val="00532D49"/>
    <w:rsid w:val="005362B9"/>
    <w:rsid w:val="0059060A"/>
    <w:rsid w:val="00592AEE"/>
    <w:rsid w:val="005B39D7"/>
    <w:rsid w:val="00647533"/>
    <w:rsid w:val="0065526B"/>
    <w:rsid w:val="00674390"/>
    <w:rsid w:val="00697A05"/>
    <w:rsid w:val="006A2199"/>
    <w:rsid w:val="007056D2"/>
    <w:rsid w:val="0073537D"/>
    <w:rsid w:val="00754EE1"/>
    <w:rsid w:val="00776550"/>
    <w:rsid w:val="00797627"/>
    <w:rsid w:val="007B70F9"/>
    <w:rsid w:val="007B790F"/>
    <w:rsid w:val="007C192B"/>
    <w:rsid w:val="007D2455"/>
    <w:rsid w:val="007E290E"/>
    <w:rsid w:val="007E65A5"/>
    <w:rsid w:val="0082045C"/>
    <w:rsid w:val="008272F4"/>
    <w:rsid w:val="00827935"/>
    <w:rsid w:val="008346AC"/>
    <w:rsid w:val="00847645"/>
    <w:rsid w:val="00856B2E"/>
    <w:rsid w:val="008925B2"/>
    <w:rsid w:val="008D4FAB"/>
    <w:rsid w:val="00902051"/>
    <w:rsid w:val="0091238D"/>
    <w:rsid w:val="00915B04"/>
    <w:rsid w:val="009B5861"/>
    <w:rsid w:val="009E7DB1"/>
    <w:rsid w:val="00A16F4D"/>
    <w:rsid w:val="00A240CE"/>
    <w:rsid w:val="00A461AE"/>
    <w:rsid w:val="00A71C26"/>
    <w:rsid w:val="00A83C33"/>
    <w:rsid w:val="00A913FE"/>
    <w:rsid w:val="00A95BE1"/>
    <w:rsid w:val="00AC10F2"/>
    <w:rsid w:val="00B01A22"/>
    <w:rsid w:val="00B12957"/>
    <w:rsid w:val="00B52E38"/>
    <w:rsid w:val="00B77F4A"/>
    <w:rsid w:val="00B8106F"/>
    <w:rsid w:val="00B94A6D"/>
    <w:rsid w:val="00B95EE3"/>
    <w:rsid w:val="00BE2D66"/>
    <w:rsid w:val="00BE6F01"/>
    <w:rsid w:val="00C25ABD"/>
    <w:rsid w:val="00C63B9D"/>
    <w:rsid w:val="00C8031C"/>
    <w:rsid w:val="00C81481"/>
    <w:rsid w:val="00CA34FC"/>
    <w:rsid w:val="00D04818"/>
    <w:rsid w:val="00D25126"/>
    <w:rsid w:val="00D727CF"/>
    <w:rsid w:val="00DC6A70"/>
    <w:rsid w:val="00DE7D40"/>
    <w:rsid w:val="00E00454"/>
    <w:rsid w:val="00E16457"/>
    <w:rsid w:val="00E2146E"/>
    <w:rsid w:val="00E30954"/>
    <w:rsid w:val="00E9543D"/>
    <w:rsid w:val="00EE40EE"/>
    <w:rsid w:val="00F00483"/>
    <w:rsid w:val="00F44A80"/>
    <w:rsid w:val="00F53A40"/>
    <w:rsid w:val="00F566B9"/>
    <w:rsid w:val="00F720C6"/>
    <w:rsid w:val="00FA64D7"/>
    <w:rsid w:val="00FE122F"/>
    <w:rsid w:val="00FE1924"/>
    <w:rsid w:val="00FF6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CB224"/>
  <w15:chartTrackingRefBased/>
  <w15:docId w15:val="{43BD4EFE-0A88-4842-BF6E-C04C57E7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34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34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34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34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34F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34F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34F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34F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34F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34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34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34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34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34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34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34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34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34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34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3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4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3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4FC"/>
    <w:pPr>
      <w:spacing w:before="160" w:after="160"/>
      <w:jc w:val="center"/>
    </w:pPr>
    <w:rPr>
      <w:i/>
      <w:iCs/>
      <w:color w:val="404040" w:themeColor="text1" w:themeTint="BF"/>
    </w:rPr>
  </w:style>
  <w:style w:type="character" w:customStyle="1" w:styleId="a8">
    <w:name w:val="引用文 (文字)"/>
    <w:basedOn w:val="a0"/>
    <w:link w:val="a7"/>
    <w:uiPriority w:val="29"/>
    <w:rsid w:val="00CA34FC"/>
    <w:rPr>
      <w:i/>
      <w:iCs/>
      <w:color w:val="404040" w:themeColor="text1" w:themeTint="BF"/>
    </w:rPr>
  </w:style>
  <w:style w:type="paragraph" w:styleId="a9">
    <w:name w:val="List Paragraph"/>
    <w:basedOn w:val="a"/>
    <w:uiPriority w:val="34"/>
    <w:qFormat/>
    <w:rsid w:val="00CA34FC"/>
    <w:pPr>
      <w:ind w:left="720"/>
      <w:contextualSpacing/>
    </w:pPr>
  </w:style>
  <w:style w:type="character" w:styleId="21">
    <w:name w:val="Intense Emphasis"/>
    <w:basedOn w:val="a0"/>
    <w:uiPriority w:val="21"/>
    <w:qFormat/>
    <w:rsid w:val="00CA34FC"/>
    <w:rPr>
      <w:i/>
      <w:iCs/>
      <w:color w:val="0F4761" w:themeColor="accent1" w:themeShade="BF"/>
    </w:rPr>
  </w:style>
  <w:style w:type="paragraph" w:styleId="22">
    <w:name w:val="Intense Quote"/>
    <w:basedOn w:val="a"/>
    <w:next w:val="a"/>
    <w:link w:val="23"/>
    <w:uiPriority w:val="30"/>
    <w:qFormat/>
    <w:rsid w:val="00CA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34FC"/>
    <w:rPr>
      <w:i/>
      <w:iCs/>
      <w:color w:val="0F4761" w:themeColor="accent1" w:themeShade="BF"/>
    </w:rPr>
  </w:style>
  <w:style w:type="character" w:styleId="24">
    <w:name w:val="Intense Reference"/>
    <w:basedOn w:val="a0"/>
    <w:uiPriority w:val="32"/>
    <w:qFormat/>
    <w:rsid w:val="00CA34FC"/>
    <w:rPr>
      <w:b/>
      <w:bCs/>
      <w:smallCaps/>
      <w:color w:val="0F4761" w:themeColor="accent1" w:themeShade="BF"/>
      <w:spacing w:val="5"/>
    </w:rPr>
  </w:style>
  <w:style w:type="table" w:styleId="aa">
    <w:name w:val="Table Grid"/>
    <w:basedOn w:val="a1"/>
    <w:rsid w:val="00915B04"/>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15B04"/>
  </w:style>
  <w:style w:type="paragraph" w:styleId="ab">
    <w:name w:val="Closing"/>
    <w:basedOn w:val="a"/>
    <w:link w:val="ac"/>
    <w:uiPriority w:val="99"/>
    <w:unhideWhenUsed/>
    <w:rsid w:val="00915B04"/>
    <w:pPr>
      <w:widowControl w:val="0"/>
      <w:jc w:val="right"/>
    </w:pPr>
    <w:rPr>
      <w:sz w:val="21"/>
      <w:szCs w:val="22"/>
      <w14:ligatures w14:val="none"/>
    </w:rPr>
  </w:style>
  <w:style w:type="character" w:customStyle="1" w:styleId="ac">
    <w:name w:val="結語 (文字)"/>
    <w:basedOn w:val="a0"/>
    <w:link w:val="ab"/>
    <w:uiPriority w:val="99"/>
    <w:rsid w:val="00915B04"/>
    <w:rPr>
      <w:sz w:val="21"/>
      <w:szCs w:val="22"/>
      <w14:ligatures w14:val="none"/>
    </w:rPr>
  </w:style>
  <w:style w:type="paragraph" w:styleId="ad">
    <w:name w:val="header"/>
    <w:basedOn w:val="a"/>
    <w:link w:val="ae"/>
    <w:uiPriority w:val="99"/>
    <w:unhideWhenUsed/>
    <w:rsid w:val="00915B04"/>
    <w:pPr>
      <w:widowControl w:val="0"/>
      <w:tabs>
        <w:tab w:val="center" w:pos="4252"/>
        <w:tab w:val="right" w:pos="8504"/>
      </w:tabs>
      <w:snapToGrid w:val="0"/>
      <w:jc w:val="both"/>
    </w:pPr>
    <w:rPr>
      <w:sz w:val="21"/>
      <w:szCs w:val="22"/>
      <w14:ligatures w14:val="none"/>
    </w:rPr>
  </w:style>
  <w:style w:type="character" w:customStyle="1" w:styleId="ae">
    <w:name w:val="ヘッダー (文字)"/>
    <w:basedOn w:val="a0"/>
    <w:link w:val="ad"/>
    <w:uiPriority w:val="99"/>
    <w:rsid w:val="00915B04"/>
    <w:rPr>
      <w:sz w:val="21"/>
      <w:szCs w:val="22"/>
      <w14:ligatures w14:val="none"/>
    </w:rPr>
  </w:style>
  <w:style w:type="paragraph" w:styleId="af">
    <w:name w:val="footer"/>
    <w:basedOn w:val="a"/>
    <w:link w:val="af0"/>
    <w:uiPriority w:val="99"/>
    <w:unhideWhenUsed/>
    <w:rsid w:val="00915B04"/>
    <w:pPr>
      <w:widowControl w:val="0"/>
      <w:tabs>
        <w:tab w:val="center" w:pos="4252"/>
        <w:tab w:val="right" w:pos="8504"/>
      </w:tabs>
      <w:snapToGrid w:val="0"/>
      <w:jc w:val="both"/>
    </w:pPr>
    <w:rPr>
      <w:sz w:val="21"/>
      <w:szCs w:val="22"/>
      <w14:ligatures w14:val="none"/>
    </w:rPr>
  </w:style>
  <w:style w:type="character" w:customStyle="1" w:styleId="af0">
    <w:name w:val="フッター (文字)"/>
    <w:basedOn w:val="a0"/>
    <w:link w:val="af"/>
    <w:uiPriority w:val="99"/>
    <w:rsid w:val="00915B04"/>
    <w:rPr>
      <w:sz w:val="21"/>
      <w:szCs w:val="22"/>
      <w14:ligatures w14:val="none"/>
    </w:rPr>
  </w:style>
  <w:style w:type="paragraph" w:customStyle="1" w:styleId="12">
    <w:name w:val="吹き出し1"/>
    <w:basedOn w:val="a"/>
    <w:next w:val="af1"/>
    <w:link w:val="af2"/>
    <w:uiPriority w:val="99"/>
    <w:semiHidden/>
    <w:unhideWhenUsed/>
    <w:rsid w:val="00915B04"/>
    <w:pPr>
      <w:widowControl w:val="0"/>
      <w:jc w:val="both"/>
    </w:pPr>
    <w:rPr>
      <w:rFonts w:ascii="Arial" w:eastAsia="ＭＳ ゴシック" w:hAnsi="Arial" w:cs="Times New Roman"/>
      <w:sz w:val="18"/>
      <w:szCs w:val="18"/>
    </w:rPr>
  </w:style>
  <w:style w:type="character" w:customStyle="1" w:styleId="af2">
    <w:name w:val="吹き出し (文字)"/>
    <w:basedOn w:val="a0"/>
    <w:link w:val="12"/>
    <w:uiPriority w:val="99"/>
    <w:semiHidden/>
    <w:rsid w:val="00915B04"/>
    <w:rPr>
      <w:rFonts w:ascii="Arial" w:eastAsia="ＭＳ ゴシック" w:hAnsi="Arial" w:cs="Times New Roman"/>
      <w:sz w:val="18"/>
      <w:szCs w:val="18"/>
    </w:rPr>
  </w:style>
  <w:style w:type="paragraph" w:styleId="af3">
    <w:name w:val="Revision"/>
    <w:hidden/>
    <w:uiPriority w:val="99"/>
    <w:semiHidden/>
    <w:rsid w:val="00915B04"/>
    <w:rPr>
      <w:sz w:val="21"/>
      <w:szCs w:val="22"/>
      <w14:ligatures w14:val="none"/>
    </w:rPr>
  </w:style>
  <w:style w:type="paragraph" w:customStyle="1" w:styleId="Normal0">
    <w:name w:val="Normal_0"/>
    <w:semiHidden/>
    <w:rsid w:val="00915B04"/>
    <w:pPr>
      <w:widowControl w:val="0"/>
      <w:jc w:val="both"/>
    </w:pPr>
    <w:rPr>
      <w:sz w:val="21"/>
      <w:szCs w:val="22"/>
      <w14:ligatures w14:val="none"/>
    </w:rPr>
  </w:style>
  <w:style w:type="paragraph" w:customStyle="1" w:styleId="ListParagraph0">
    <w:name w:val="List Paragraph_0"/>
    <w:basedOn w:val="Normal0"/>
    <w:uiPriority w:val="34"/>
    <w:semiHidden/>
    <w:rsid w:val="00915B04"/>
    <w:pPr>
      <w:ind w:leftChars="400" w:left="840"/>
    </w:pPr>
  </w:style>
  <w:style w:type="paragraph" w:customStyle="1" w:styleId="Closing0">
    <w:name w:val="Closing_0"/>
    <w:basedOn w:val="Normal0"/>
    <w:uiPriority w:val="99"/>
    <w:semiHidden/>
    <w:rsid w:val="00915B04"/>
    <w:pPr>
      <w:jc w:val="right"/>
    </w:pPr>
  </w:style>
  <w:style w:type="character" w:customStyle="1" w:styleId="13">
    <w:name w:val="ハイパーリンク1"/>
    <w:basedOn w:val="a0"/>
    <w:uiPriority w:val="99"/>
    <w:semiHidden/>
    <w:unhideWhenUsed/>
    <w:rsid w:val="00915B04"/>
    <w:rPr>
      <w:color w:val="0000FF"/>
      <w:u w:val="single"/>
    </w:rPr>
  </w:style>
  <w:style w:type="character" w:customStyle="1" w:styleId="af4">
    <w:name w:val="新旧_差分_追加部分"/>
    <w:uiPriority w:val="1"/>
    <w:rsid w:val="00915B04"/>
    <w:rPr>
      <w:b/>
      <w:color w:val="0000FF"/>
      <w:u w:val="single"/>
    </w:rPr>
  </w:style>
  <w:style w:type="character" w:customStyle="1" w:styleId="af5">
    <w:name w:val="新旧_差分_削除部分"/>
    <w:uiPriority w:val="1"/>
    <w:rsid w:val="00915B04"/>
    <w:rPr>
      <w:b/>
      <w:color w:val="FF0000"/>
      <w:u w:val="single"/>
    </w:rPr>
  </w:style>
  <w:style w:type="character" w:customStyle="1" w:styleId="af6">
    <w:name w:val="新旧_差分_変更部分"/>
    <w:uiPriority w:val="1"/>
    <w:rsid w:val="00915B04"/>
    <w:rPr>
      <w:b/>
      <w:color w:val="008000"/>
      <w:u w:val="single"/>
    </w:rPr>
  </w:style>
  <w:style w:type="paragraph" w:styleId="af1">
    <w:name w:val="Balloon Text"/>
    <w:basedOn w:val="a"/>
    <w:link w:val="14"/>
    <w:uiPriority w:val="99"/>
    <w:semiHidden/>
    <w:unhideWhenUsed/>
    <w:rsid w:val="00915B04"/>
    <w:rPr>
      <w:rFonts w:asciiTheme="majorHAnsi" w:eastAsiaTheme="majorEastAsia" w:hAnsiTheme="majorHAnsi" w:cstheme="majorBidi"/>
      <w:sz w:val="18"/>
      <w:szCs w:val="18"/>
    </w:rPr>
  </w:style>
  <w:style w:type="character" w:customStyle="1" w:styleId="14">
    <w:name w:val="吹き出し (文字)1"/>
    <w:basedOn w:val="a0"/>
    <w:link w:val="af1"/>
    <w:uiPriority w:val="99"/>
    <w:semiHidden/>
    <w:rsid w:val="00915B04"/>
    <w:rPr>
      <w:rFonts w:asciiTheme="majorHAnsi" w:eastAsiaTheme="majorEastAsia" w:hAnsiTheme="majorHAnsi" w:cstheme="majorBidi"/>
      <w:sz w:val="18"/>
      <w:szCs w:val="18"/>
    </w:rPr>
  </w:style>
  <w:style w:type="character" w:styleId="af7">
    <w:name w:val="Hyperlink"/>
    <w:basedOn w:val="a0"/>
    <w:uiPriority w:val="99"/>
    <w:semiHidden/>
    <w:unhideWhenUsed/>
    <w:rsid w:val="00915B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41651">
      <w:bodyDiv w:val="1"/>
      <w:marLeft w:val="0"/>
      <w:marRight w:val="0"/>
      <w:marTop w:val="0"/>
      <w:marBottom w:val="0"/>
      <w:divBdr>
        <w:top w:val="none" w:sz="0" w:space="0" w:color="auto"/>
        <w:left w:val="none" w:sz="0" w:space="0" w:color="auto"/>
        <w:bottom w:val="none" w:sz="0" w:space="0" w:color="auto"/>
        <w:right w:val="none" w:sz="0" w:space="0" w:color="auto"/>
      </w:divBdr>
    </w:div>
    <w:div w:id="1848668963">
      <w:bodyDiv w:val="1"/>
      <w:marLeft w:val="0"/>
      <w:marRight w:val="0"/>
      <w:marTop w:val="0"/>
      <w:marBottom w:val="0"/>
      <w:divBdr>
        <w:top w:val="none" w:sz="0" w:space="0" w:color="auto"/>
        <w:left w:val="none" w:sz="0" w:space="0" w:color="auto"/>
        <w:bottom w:val="none" w:sz="0" w:space="0" w:color="auto"/>
        <w:right w:val="none" w:sz="0" w:space="0" w:color="auto"/>
      </w:divBdr>
    </w:div>
    <w:div w:id="1885872631">
      <w:bodyDiv w:val="1"/>
      <w:marLeft w:val="0"/>
      <w:marRight w:val="0"/>
      <w:marTop w:val="0"/>
      <w:marBottom w:val="0"/>
      <w:divBdr>
        <w:top w:val="none" w:sz="0" w:space="0" w:color="auto"/>
        <w:left w:val="none" w:sz="0" w:space="0" w:color="auto"/>
        <w:bottom w:val="none" w:sz="0" w:space="0" w:color="auto"/>
        <w:right w:val="none" w:sz="0" w:space="0" w:color="auto"/>
      </w:divBdr>
    </w:div>
    <w:div w:id="19151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D5B09-89D6-4CC3-B4B1-D94EC353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1342</Words>
  <Characters>7651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浩</dc:creator>
  <cp:keywords/>
  <dc:description/>
  <cp:lastModifiedBy>U0793</cp:lastModifiedBy>
  <cp:revision>34</cp:revision>
  <cp:lastPrinted>2025-06-18T07:13:00Z</cp:lastPrinted>
  <dcterms:created xsi:type="dcterms:W3CDTF">2025-05-30T01:55:00Z</dcterms:created>
  <dcterms:modified xsi:type="dcterms:W3CDTF">2025-07-03T07:47:00Z</dcterms:modified>
</cp:coreProperties>
</file>